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t>филиал ПАО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1768DA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1768DA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- </w:t>
      </w:r>
      <w:r w:rsidRPr="001768DA">
        <w:rPr>
          <w:sz w:val="24"/>
          <w:szCs w:val="24"/>
        </w:rPr>
        <w:t>«Владимирэнерго»</w:t>
      </w:r>
    </w:p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br/>
      </w: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536"/>
        <w:gridCol w:w="4284"/>
      </w:tblGrid>
      <w:tr w:rsidR="00747F06" w:rsidRPr="001768DA" w:rsidTr="00EC3D66">
        <w:trPr>
          <w:trHeight w:val="4423"/>
        </w:trPr>
        <w:tc>
          <w:tcPr>
            <w:tcW w:w="4536" w:type="dxa"/>
          </w:tcPr>
          <w:p w:rsidR="00747F06" w:rsidRPr="001768DA" w:rsidRDefault="00747F06" w:rsidP="00EC3D66">
            <w:pPr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Утверждаю: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>Первый заместитель директора - главный инженер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«Владимирэнерго».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A437A0" w:rsidP="00EC3D66">
            <w:pPr>
              <w:ind w:left="284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6E601E8A" wp14:editId="78807A68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43815</wp:posOffset>
                  </wp:positionV>
                  <wp:extent cx="952500" cy="904875"/>
                  <wp:effectExtent l="0" t="0" r="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_________________    /</w:t>
            </w:r>
            <w:r w:rsidR="00091CF3">
              <w:rPr>
                <w:sz w:val="24"/>
                <w:szCs w:val="24"/>
                <w:u w:val="single"/>
              </w:rPr>
              <w:t>Арапов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  <w:r w:rsidR="00091CF3">
              <w:rPr>
                <w:sz w:val="24"/>
                <w:szCs w:val="24"/>
                <w:u w:val="single"/>
              </w:rPr>
              <w:t>А.Л</w:t>
            </w:r>
            <w:r w:rsidRPr="001768DA">
              <w:rPr>
                <w:sz w:val="24"/>
                <w:szCs w:val="24"/>
                <w:u w:val="single"/>
              </w:rPr>
              <w:t>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 xml:space="preserve">        (подпись)            (расшифровка)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</w:tcPr>
          <w:p w:rsidR="00747F06" w:rsidRPr="001768DA" w:rsidRDefault="00747F06" w:rsidP="00EC3D66">
            <w:pPr>
              <w:ind w:left="563"/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Согласовано:</w:t>
            </w:r>
          </w:p>
          <w:p w:rsidR="00747F06" w:rsidRPr="001768DA" w:rsidRDefault="00747F06" w:rsidP="00EC3D66">
            <w:pPr>
              <w:ind w:left="563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</w:t>
            </w:r>
            <w:r w:rsidRPr="001768DA">
              <w:rPr>
                <w:sz w:val="24"/>
                <w:szCs w:val="24"/>
              </w:rPr>
              <w:t>Заместитель директора по инвестиционной деятельности 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</w:t>
            </w:r>
            <w:bookmarkStart w:id="0" w:name="_GoBack"/>
            <w:bookmarkEnd w:id="0"/>
            <w:r w:rsidRPr="001768DA">
              <w:rPr>
                <w:sz w:val="24"/>
                <w:szCs w:val="24"/>
              </w:rPr>
              <w:t>Владимирэнерго»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    /</w:t>
            </w:r>
            <w:r w:rsidRPr="001768DA">
              <w:rPr>
                <w:sz w:val="24"/>
                <w:szCs w:val="24"/>
                <w:u w:val="single"/>
              </w:rPr>
              <w:t>Суромкин А.С./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68DA">
              <w:rPr>
                <w:sz w:val="24"/>
                <w:szCs w:val="24"/>
              </w:rPr>
              <w:t xml:space="preserve">  (подпись)       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 w:rsidRPr="001768DA">
              <w:rPr>
                <w:sz w:val="24"/>
                <w:szCs w:val="24"/>
              </w:rPr>
              <w:t>расшифровка)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                   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</w:tc>
      </w:tr>
    </w:tbl>
    <w:p w:rsidR="00856669" w:rsidRPr="00690184" w:rsidRDefault="00856669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  <w:r w:rsidRPr="00690184">
        <w:rPr>
          <w:color w:val="000000"/>
          <w:sz w:val="26"/>
          <w:szCs w:val="26"/>
          <w:lang w:eastAsia="ru-RU"/>
        </w:rPr>
        <w:t>Техническое задание</w:t>
      </w:r>
    </w:p>
    <w:p w:rsidR="008E0A31" w:rsidRPr="008C4266" w:rsidRDefault="00E27346" w:rsidP="008C4266">
      <w:pPr>
        <w:suppressAutoHyphens w:val="0"/>
        <w:jc w:val="center"/>
        <w:rPr>
          <w:rFonts w:ascii="Calibri" w:hAnsi="Calibri" w:cs="Calibri"/>
          <w:color w:val="000000"/>
          <w:sz w:val="22"/>
          <w:szCs w:val="22"/>
          <w:lang w:eastAsia="ru-RU"/>
        </w:rPr>
      </w:pPr>
      <w:r w:rsidRPr="00690184">
        <w:rPr>
          <w:sz w:val="26"/>
          <w:szCs w:val="26"/>
          <w:lang w:eastAsia="ru-RU"/>
        </w:rPr>
        <w:t xml:space="preserve"> </w:t>
      </w:r>
      <w:r w:rsidR="003918C7" w:rsidRPr="00690184">
        <w:rPr>
          <w:sz w:val="24"/>
          <w:szCs w:val="24"/>
        </w:rPr>
        <w:t>на разработку</w:t>
      </w:r>
      <w:r w:rsidR="00EC3D66">
        <w:rPr>
          <w:sz w:val="24"/>
          <w:szCs w:val="24"/>
        </w:rPr>
        <w:t xml:space="preserve"> проектно-сметной</w:t>
      </w:r>
      <w:r w:rsidR="003918C7" w:rsidRPr="00690184">
        <w:rPr>
          <w:sz w:val="24"/>
          <w:szCs w:val="24"/>
        </w:rPr>
        <w:t xml:space="preserve"> документации и выполнение работ</w:t>
      </w:r>
      <w:r w:rsidR="00F93894">
        <w:rPr>
          <w:sz w:val="24"/>
          <w:szCs w:val="24"/>
        </w:rPr>
        <w:t xml:space="preserve"> по</w:t>
      </w:r>
      <w:r w:rsidR="003918C7" w:rsidRPr="00690184">
        <w:rPr>
          <w:sz w:val="24"/>
          <w:szCs w:val="24"/>
        </w:rPr>
        <w:t xml:space="preserve"> реконструкци</w:t>
      </w:r>
      <w:r w:rsidR="00EC3D66">
        <w:rPr>
          <w:sz w:val="24"/>
          <w:szCs w:val="24"/>
        </w:rPr>
        <w:t>и</w:t>
      </w:r>
      <w:r w:rsidR="003918C7" w:rsidRPr="00690184">
        <w:rPr>
          <w:sz w:val="24"/>
          <w:szCs w:val="24"/>
        </w:rPr>
        <w:t xml:space="preserve"> </w:t>
      </w:r>
      <w:r w:rsidR="00DD254C">
        <w:rPr>
          <w:sz w:val="24"/>
          <w:szCs w:val="24"/>
        </w:rPr>
        <w:t xml:space="preserve">ВЛ-0,4 </w:t>
      </w:r>
      <w:proofErr w:type="spellStart"/>
      <w:r w:rsidR="00DD254C">
        <w:rPr>
          <w:sz w:val="24"/>
          <w:szCs w:val="24"/>
        </w:rPr>
        <w:t>кВ</w:t>
      </w:r>
      <w:proofErr w:type="spellEnd"/>
      <w:r w:rsidR="00DD254C" w:rsidRPr="00DD254C">
        <w:rPr>
          <w:sz w:val="24"/>
          <w:szCs w:val="24"/>
        </w:rPr>
        <w:t xml:space="preserve"> </w:t>
      </w:r>
      <w:proofErr w:type="spellStart"/>
      <w:r w:rsidR="00DD254C" w:rsidRPr="00DD254C">
        <w:rPr>
          <w:sz w:val="24"/>
          <w:szCs w:val="24"/>
        </w:rPr>
        <w:t>Прибольничное</w:t>
      </w:r>
      <w:proofErr w:type="spellEnd"/>
      <w:r w:rsidR="00DD254C" w:rsidRPr="00DD254C">
        <w:rPr>
          <w:sz w:val="24"/>
          <w:szCs w:val="24"/>
        </w:rPr>
        <w:t xml:space="preserve"> хозяйство</w:t>
      </w:r>
      <w:r w:rsidR="00091CF3" w:rsidRPr="00091CF3">
        <w:rPr>
          <w:sz w:val="24"/>
          <w:szCs w:val="24"/>
        </w:rPr>
        <w:t xml:space="preserve"> </w:t>
      </w:r>
      <w:r w:rsidR="005B277F" w:rsidRPr="005B277F">
        <w:rPr>
          <w:sz w:val="24"/>
          <w:szCs w:val="24"/>
        </w:rPr>
        <w:t xml:space="preserve">(инв. </w:t>
      </w:r>
      <w:r w:rsidR="00B51C44">
        <w:rPr>
          <w:sz w:val="24"/>
          <w:szCs w:val="24"/>
        </w:rPr>
        <w:t xml:space="preserve">№ </w:t>
      </w:r>
      <w:r w:rsidR="00DD254C">
        <w:rPr>
          <w:color w:val="000000"/>
          <w:sz w:val="24"/>
          <w:szCs w:val="24"/>
          <w:lang w:eastAsia="ru-RU"/>
        </w:rPr>
        <w:t>130000004355</w:t>
      </w:r>
      <w:r w:rsidR="005B277F" w:rsidRPr="00B51C44">
        <w:rPr>
          <w:sz w:val="24"/>
          <w:szCs w:val="24"/>
        </w:rPr>
        <w:t>)</w:t>
      </w:r>
      <w:r w:rsidR="005B277F" w:rsidRPr="005B277F">
        <w:rPr>
          <w:sz w:val="24"/>
          <w:szCs w:val="24"/>
        </w:rPr>
        <w:t xml:space="preserve"> </w:t>
      </w:r>
      <w:r w:rsidR="00091CF3" w:rsidRPr="00091CF3">
        <w:rPr>
          <w:sz w:val="24"/>
          <w:szCs w:val="24"/>
        </w:rPr>
        <w:t xml:space="preserve">Владимирская </w:t>
      </w:r>
      <w:proofErr w:type="spellStart"/>
      <w:r w:rsidR="00091CF3" w:rsidRPr="00091CF3">
        <w:rPr>
          <w:sz w:val="24"/>
          <w:szCs w:val="24"/>
        </w:rPr>
        <w:t>обл</w:t>
      </w:r>
      <w:proofErr w:type="spellEnd"/>
      <w:r w:rsidR="00091CF3" w:rsidRPr="00091CF3">
        <w:rPr>
          <w:sz w:val="24"/>
          <w:szCs w:val="24"/>
        </w:rPr>
        <w:t xml:space="preserve">, </w:t>
      </w:r>
      <w:r w:rsidR="003024D2">
        <w:rPr>
          <w:sz w:val="24"/>
          <w:szCs w:val="24"/>
        </w:rPr>
        <w:t xml:space="preserve">Суздальский район, </w:t>
      </w:r>
      <w:r w:rsidR="00DD254C">
        <w:rPr>
          <w:sz w:val="24"/>
          <w:szCs w:val="24"/>
        </w:rPr>
        <w:t xml:space="preserve">п. </w:t>
      </w:r>
      <w:proofErr w:type="spellStart"/>
      <w:r w:rsidR="00DD254C">
        <w:rPr>
          <w:sz w:val="24"/>
          <w:szCs w:val="24"/>
        </w:rPr>
        <w:t>Содышка</w:t>
      </w:r>
      <w:proofErr w:type="spellEnd"/>
      <w:r w:rsidR="00BA470C">
        <w:rPr>
          <w:sz w:val="24"/>
          <w:szCs w:val="24"/>
        </w:rPr>
        <w:t>;</w:t>
      </w:r>
      <w:r w:rsidR="003024D2">
        <w:rPr>
          <w:sz w:val="24"/>
          <w:szCs w:val="24"/>
        </w:rPr>
        <w:t xml:space="preserve"> </w:t>
      </w:r>
      <w:r w:rsidR="008E0A31" w:rsidRPr="00690184">
        <w:rPr>
          <w:sz w:val="24"/>
          <w:szCs w:val="24"/>
        </w:rPr>
        <w:t xml:space="preserve">реконструкции системы учета электрической энергии </w:t>
      </w:r>
      <w:r w:rsidR="00091CF3">
        <w:rPr>
          <w:sz w:val="24"/>
          <w:szCs w:val="24"/>
        </w:rPr>
        <w:t>С</w:t>
      </w:r>
      <w:r w:rsidR="00437F1B">
        <w:rPr>
          <w:sz w:val="24"/>
          <w:szCs w:val="24"/>
        </w:rPr>
        <w:t>уздальского</w:t>
      </w:r>
      <w:r w:rsidR="008E0A31" w:rsidRPr="00690184">
        <w:rPr>
          <w:sz w:val="24"/>
          <w:szCs w:val="24"/>
        </w:rPr>
        <w:t xml:space="preserve"> РЭС (инв. № </w:t>
      </w:r>
      <w:r w:rsidR="00B51C44" w:rsidRPr="00B51C44">
        <w:rPr>
          <w:sz w:val="24"/>
          <w:szCs w:val="24"/>
        </w:rPr>
        <w:t>1400000441</w:t>
      </w:r>
      <w:r w:rsidR="00437F1B">
        <w:rPr>
          <w:sz w:val="24"/>
          <w:szCs w:val="24"/>
        </w:rPr>
        <w:t>39</w:t>
      </w:r>
      <w:r w:rsidR="008E0A31" w:rsidRPr="00B51C44">
        <w:rPr>
          <w:sz w:val="24"/>
          <w:szCs w:val="24"/>
        </w:rPr>
        <w:t>).</w:t>
      </w:r>
    </w:p>
    <w:p w:rsidR="00E27346" w:rsidRPr="00690184" w:rsidRDefault="00E27346" w:rsidP="00E27346">
      <w:pPr>
        <w:suppressAutoHyphens w:val="0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55CB6" w:rsidRPr="00690184" w:rsidRDefault="00055CB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C3D66">
      <w:pPr>
        <w:suppressAutoHyphens w:val="0"/>
        <w:rPr>
          <w:noProof/>
          <w:color w:val="000000"/>
          <w:sz w:val="24"/>
          <w:szCs w:val="24"/>
          <w:lang w:eastAsia="ru-RU"/>
        </w:rPr>
      </w:pPr>
    </w:p>
    <w:p w:rsidR="00091CF3" w:rsidRPr="00690184" w:rsidRDefault="00091CF3" w:rsidP="00EC3D66">
      <w:pPr>
        <w:suppressAutoHyphens w:val="0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C84747" w:rsidRDefault="00E2734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690184">
        <w:rPr>
          <w:color w:val="000000"/>
          <w:sz w:val="24"/>
          <w:szCs w:val="24"/>
          <w:lang w:eastAsia="ru-RU"/>
        </w:rPr>
        <w:t>г. Владимир, 202</w:t>
      </w:r>
      <w:r w:rsidR="00B51C44">
        <w:rPr>
          <w:color w:val="000000"/>
          <w:sz w:val="24"/>
          <w:szCs w:val="24"/>
          <w:lang w:eastAsia="ru-RU"/>
        </w:rPr>
        <w:t>2</w:t>
      </w:r>
      <w:r w:rsidRPr="00690184">
        <w:rPr>
          <w:color w:val="000000"/>
          <w:sz w:val="24"/>
          <w:szCs w:val="24"/>
          <w:lang w:eastAsia="ru-RU"/>
        </w:rPr>
        <w:t>г.</w:t>
      </w:r>
    </w:p>
    <w:p w:rsidR="003E0276" w:rsidRDefault="003E027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3E0276" w:rsidRPr="00690184" w:rsidRDefault="003E0276" w:rsidP="00856669">
      <w:pPr>
        <w:suppressAutoHyphens w:val="0"/>
        <w:jc w:val="center"/>
        <w:rPr>
          <w:sz w:val="26"/>
          <w:szCs w:val="26"/>
        </w:rPr>
      </w:pPr>
    </w:p>
    <w:p w:rsidR="00464A77" w:rsidRPr="00690184" w:rsidRDefault="00464A77" w:rsidP="00D81B54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lastRenderedPageBreak/>
        <w:t>Основание выполнения работ</w:t>
      </w:r>
    </w:p>
    <w:p w:rsidR="009C5564" w:rsidRPr="00690184" w:rsidRDefault="009C5564" w:rsidP="009C5564">
      <w:pPr>
        <w:pStyle w:val="ac"/>
        <w:ind w:left="1730" w:firstLine="0"/>
        <w:jc w:val="both"/>
        <w:rPr>
          <w:bCs/>
          <w:sz w:val="26"/>
          <w:szCs w:val="26"/>
        </w:rPr>
      </w:pPr>
    </w:p>
    <w:p w:rsidR="009C5564" w:rsidRPr="002743CC" w:rsidRDefault="009C5564" w:rsidP="00EE4A44">
      <w:p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Технологическое присоединение к сетям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</w:t>
      </w:r>
      <w:r w:rsidR="00D25581" w:rsidRPr="00690184">
        <w:rPr>
          <w:bCs/>
          <w:iCs/>
          <w:sz w:val="26"/>
          <w:szCs w:val="26"/>
        </w:rPr>
        <w:t xml:space="preserve"> и Приволжья</w:t>
      </w:r>
      <w:r w:rsidRPr="00690184">
        <w:rPr>
          <w:bCs/>
          <w:iCs/>
          <w:sz w:val="26"/>
          <w:szCs w:val="26"/>
        </w:rPr>
        <w:t>» – 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 xml:space="preserve">» </w:t>
      </w:r>
      <w:proofErr w:type="spellStart"/>
      <w:r w:rsidRPr="00690184">
        <w:rPr>
          <w:bCs/>
          <w:iCs/>
          <w:sz w:val="26"/>
          <w:szCs w:val="26"/>
        </w:rPr>
        <w:t>энергопринимающих</w:t>
      </w:r>
      <w:proofErr w:type="spellEnd"/>
      <w:r w:rsidRPr="00690184">
        <w:rPr>
          <w:bCs/>
          <w:iCs/>
          <w:sz w:val="26"/>
          <w:szCs w:val="26"/>
        </w:rPr>
        <w:t xml:space="preserve"> устройств </w:t>
      </w:r>
      <w:r w:rsidR="00E27D3C" w:rsidRPr="00690184">
        <w:rPr>
          <w:bCs/>
          <w:iCs/>
          <w:sz w:val="26"/>
          <w:szCs w:val="26"/>
        </w:rPr>
        <w:t xml:space="preserve">заявителей: </w:t>
      </w:r>
      <w:proofErr w:type="spellStart"/>
      <w:r w:rsidR="00673D8A">
        <w:rPr>
          <w:bCs/>
          <w:iCs/>
          <w:sz w:val="26"/>
          <w:szCs w:val="26"/>
        </w:rPr>
        <w:t>Грешкин</w:t>
      </w:r>
      <w:proofErr w:type="spellEnd"/>
      <w:r w:rsidR="00673D8A">
        <w:rPr>
          <w:bCs/>
          <w:iCs/>
          <w:sz w:val="26"/>
          <w:szCs w:val="26"/>
        </w:rPr>
        <w:t xml:space="preserve"> А. П. (10</w:t>
      </w:r>
      <w:r w:rsidR="00673D8A" w:rsidRPr="00690184">
        <w:rPr>
          <w:bCs/>
          <w:iCs/>
          <w:sz w:val="26"/>
          <w:szCs w:val="26"/>
        </w:rPr>
        <w:t xml:space="preserve">кВт, 0,4 </w:t>
      </w:r>
      <w:proofErr w:type="spellStart"/>
      <w:r w:rsidR="00673D8A" w:rsidRPr="00690184">
        <w:rPr>
          <w:bCs/>
          <w:iCs/>
          <w:sz w:val="26"/>
          <w:szCs w:val="26"/>
        </w:rPr>
        <w:t>кВ</w:t>
      </w:r>
      <w:proofErr w:type="spellEnd"/>
      <w:r w:rsidR="00673D8A" w:rsidRPr="00690184">
        <w:rPr>
          <w:bCs/>
          <w:iCs/>
          <w:sz w:val="26"/>
          <w:szCs w:val="26"/>
        </w:rPr>
        <w:t xml:space="preserve">), договор ТП № </w:t>
      </w:r>
      <w:r w:rsidR="00673D8A" w:rsidRPr="00040F92">
        <w:rPr>
          <w:bCs/>
          <w:iCs/>
          <w:sz w:val="26"/>
          <w:szCs w:val="26"/>
        </w:rPr>
        <w:t>331037334</w:t>
      </w:r>
      <w:r w:rsidR="00673D8A">
        <w:rPr>
          <w:bCs/>
          <w:iCs/>
          <w:sz w:val="26"/>
          <w:szCs w:val="26"/>
        </w:rPr>
        <w:t xml:space="preserve"> от </w:t>
      </w:r>
      <w:r w:rsidR="00673D8A" w:rsidRPr="0073214C">
        <w:rPr>
          <w:bCs/>
          <w:iCs/>
          <w:sz w:val="26"/>
          <w:szCs w:val="26"/>
        </w:rPr>
        <w:t xml:space="preserve">01.10.2021 </w:t>
      </w:r>
      <w:r w:rsidR="00673D8A" w:rsidRPr="00690184">
        <w:rPr>
          <w:bCs/>
          <w:iCs/>
          <w:sz w:val="26"/>
          <w:szCs w:val="26"/>
        </w:rPr>
        <w:t xml:space="preserve">г. Срок ФП: </w:t>
      </w:r>
      <w:r w:rsidR="00673D8A" w:rsidRPr="0073214C">
        <w:rPr>
          <w:bCs/>
          <w:iCs/>
          <w:sz w:val="26"/>
          <w:szCs w:val="26"/>
        </w:rPr>
        <w:t>01.10.2022</w:t>
      </w:r>
    </w:p>
    <w:p w:rsidR="005201F2" w:rsidRPr="00690184" w:rsidRDefault="005D5054" w:rsidP="005201F2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/>
          <w:sz w:val="26"/>
          <w:szCs w:val="26"/>
        </w:rPr>
        <w:t>Общие требования</w:t>
      </w:r>
    </w:p>
    <w:p w:rsidR="005201F2" w:rsidRPr="00690184" w:rsidRDefault="005201F2" w:rsidP="005201F2">
      <w:pPr>
        <w:pStyle w:val="ac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8A65EA">
        <w:rPr>
          <w:b/>
          <w:sz w:val="26"/>
          <w:szCs w:val="26"/>
        </w:rPr>
        <w:t>1-</w:t>
      </w:r>
      <w:r w:rsidRPr="00690184">
        <w:rPr>
          <w:b/>
          <w:sz w:val="26"/>
          <w:szCs w:val="26"/>
        </w:rPr>
        <w:t>й этап:</w:t>
      </w:r>
    </w:p>
    <w:p w:rsidR="00EC7ABE" w:rsidRPr="00690184" w:rsidRDefault="00EC7ABE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Местонахождение проектируемых электроустановок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</w:t>
      </w:r>
      <w:r w:rsidR="00D25581" w:rsidRPr="00690184">
        <w:rPr>
          <w:sz w:val="26"/>
          <w:szCs w:val="26"/>
        </w:rPr>
        <w:t>Центра и Приволжья</w:t>
      </w:r>
      <w:r w:rsidRPr="00690184">
        <w:rPr>
          <w:sz w:val="26"/>
          <w:szCs w:val="26"/>
        </w:rPr>
        <w:t>» – «</w:t>
      </w:r>
      <w:r w:rsidR="00D25581" w:rsidRPr="00690184">
        <w:rPr>
          <w:sz w:val="26"/>
          <w:szCs w:val="26"/>
        </w:rPr>
        <w:t>Владимирэнерго</w:t>
      </w:r>
      <w:r w:rsidRPr="00690184">
        <w:rPr>
          <w:sz w:val="26"/>
          <w:szCs w:val="26"/>
        </w:rPr>
        <w:t xml:space="preserve">» и </w:t>
      </w:r>
      <w:proofErr w:type="spellStart"/>
      <w:r w:rsidRPr="00690184">
        <w:rPr>
          <w:sz w:val="26"/>
          <w:szCs w:val="26"/>
        </w:rPr>
        <w:t>энергопринимающих</w:t>
      </w:r>
      <w:proofErr w:type="spellEnd"/>
      <w:r w:rsidRPr="00690184">
        <w:rPr>
          <w:sz w:val="26"/>
          <w:szCs w:val="26"/>
        </w:rPr>
        <w:t xml:space="preserve"> устройств Заявител</w:t>
      </w:r>
      <w:r w:rsidR="00CB2A32" w:rsidRPr="00690184">
        <w:rPr>
          <w:sz w:val="26"/>
          <w:szCs w:val="26"/>
        </w:rPr>
        <w:t>я</w:t>
      </w:r>
      <w:r w:rsidRPr="00690184">
        <w:rPr>
          <w:sz w:val="26"/>
          <w:szCs w:val="26"/>
        </w:rPr>
        <w:t>:</w:t>
      </w:r>
    </w:p>
    <w:tbl>
      <w:tblPr>
        <w:tblpPr w:leftFromText="180" w:rightFromText="180" w:vertAnchor="text" w:horzAnchor="margin" w:tblpX="216" w:tblpY="145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  <w:gridCol w:w="5018"/>
      </w:tblGrid>
      <w:tr w:rsidR="00EC7ABE" w:rsidRPr="00690184" w:rsidTr="0010510A">
        <w:tc>
          <w:tcPr>
            <w:tcW w:w="2093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018" w:type="dxa"/>
            <w:vAlign w:val="center"/>
          </w:tcPr>
          <w:p w:rsidR="00EC7ABE" w:rsidRPr="00690184" w:rsidRDefault="0057124B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Кадастровый номер земельного участка,</w:t>
            </w:r>
            <w:r w:rsidR="00EC7ABE" w:rsidRPr="00690184">
              <w:rPr>
                <w:sz w:val="24"/>
                <w:szCs w:val="24"/>
              </w:rPr>
              <w:t xml:space="preserve"> на котором располагаютс</w:t>
            </w:r>
            <w:r w:rsidR="00CB2A32" w:rsidRPr="00690184">
              <w:rPr>
                <w:sz w:val="24"/>
                <w:szCs w:val="24"/>
              </w:rPr>
              <w:t xml:space="preserve">я </w:t>
            </w:r>
            <w:proofErr w:type="spellStart"/>
            <w:r w:rsidR="00CB2A32" w:rsidRPr="00690184">
              <w:rPr>
                <w:sz w:val="24"/>
                <w:szCs w:val="24"/>
              </w:rPr>
              <w:t>энергопринимающие</w:t>
            </w:r>
            <w:proofErr w:type="spellEnd"/>
            <w:r w:rsidR="00CB2A32" w:rsidRPr="00690184">
              <w:rPr>
                <w:sz w:val="24"/>
                <w:szCs w:val="24"/>
              </w:rPr>
              <w:t xml:space="preserve"> устройства З</w:t>
            </w:r>
            <w:r w:rsidR="00EC7ABE" w:rsidRPr="00690184">
              <w:rPr>
                <w:sz w:val="24"/>
                <w:szCs w:val="24"/>
              </w:rPr>
              <w:t>аявителя</w:t>
            </w:r>
          </w:p>
        </w:tc>
      </w:tr>
      <w:tr w:rsidR="00673D8A" w:rsidRPr="00690184" w:rsidTr="0010510A">
        <w:trPr>
          <w:trHeight w:val="736"/>
        </w:trPr>
        <w:tc>
          <w:tcPr>
            <w:tcW w:w="2093" w:type="dxa"/>
            <w:vAlign w:val="center"/>
          </w:tcPr>
          <w:p w:rsidR="00673D8A" w:rsidRPr="00690184" w:rsidRDefault="00673D8A" w:rsidP="00673D8A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Суздальский</w:t>
            </w:r>
          </w:p>
        </w:tc>
        <w:tc>
          <w:tcPr>
            <w:tcW w:w="2551" w:type="dxa"/>
            <w:vAlign w:val="center"/>
          </w:tcPr>
          <w:p w:rsidR="00673D8A" w:rsidRPr="00690184" w:rsidRDefault="00673D8A" w:rsidP="00673D8A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п. </w:t>
            </w:r>
            <w:proofErr w:type="spellStart"/>
            <w:r>
              <w:rPr>
                <w:sz w:val="24"/>
                <w:szCs w:val="24"/>
                <w:lang w:eastAsia="ru-RU"/>
              </w:rPr>
              <w:t>Содышка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18" w:type="dxa"/>
            <w:vAlign w:val="center"/>
          </w:tcPr>
          <w:p w:rsidR="00673D8A" w:rsidRPr="00690184" w:rsidRDefault="00673D8A" w:rsidP="00673D8A">
            <w:pPr>
              <w:jc w:val="center"/>
              <w:rPr>
                <w:sz w:val="24"/>
                <w:szCs w:val="24"/>
              </w:rPr>
            </w:pPr>
            <w:r w:rsidRPr="0073214C">
              <w:rPr>
                <w:sz w:val="24"/>
                <w:szCs w:val="24"/>
              </w:rPr>
              <w:t>33:05:131101:449</w:t>
            </w:r>
          </w:p>
        </w:tc>
      </w:tr>
    </w:tbl>
    <w:p w:rsidR="00EC7ABE" w:rsidRPr="00690184" w:rsidRDefault="00EC7ABE" w:rsidP="00EC7ABE">
      <w:pPr>
        <w:pStyle w:val="ac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D034FC" w:rsidRPr="00690184" w:rsidRDefault="00C84747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Разработать проектно-сметную документацию (ПСД) </w:t>
      </w:r>
      <w:r w:rsidR="001F6633" w:rsidRPr="00690184">
        <w:rPr>
          <w:sz w:val="26"/>
          <w:szCs w:val="26"/>
          <w:lang w:eastAsia="x-none"/>
        </w:rPr>
        <w:t xml:space="preserve">и рабочую </w:t>
      </w:r>
      <w:r w:rsidR="001F6633" w:rsidRPr="00690184">
        <w:rPr>
          <w:sz w:val="26"/>
          <w:szCs w:val="26"/>
          <w:lang w:val="x-none" w:eastAsia="x-none"/>
        </w:rPr>
        <w:t>документаци</w:t>
      </w:r>
      <w:r w:rsidR="001F6633" w:rsidRPr="00690184">
        <w:rPr>
          <w:sz w:val="26"/>
          <w:szCs w:val="26"/>
          <w:lang w:eastAsia="x-none"/>
        </w:rPr>
        <w:t xml:space="preserve">ю (РД) </w:t>
      </w:r>
      <w:r w:rsidR="007C02D3" w:rsidRPr="00690184">
        <w:rPr>
          <w:sz w:val="26"/>
          <w:szCs w:val="26"/>
          <w:lang w:eastAsia="x-none"/>
        </w:rPr>
        <w:t xml:space="preserve">одной </w:t>
      </w:r>
      <w:r w:rsidR="00AD07D8" w:rsidRPr="00690184">
        <w:rPr>
          <w:sz w:val="26"/>
          <w:szCs w:val="26"/>
          <w:lang w:eastAsia="x-none"/>
        </w:rPr>
        <w:t xml:space="preserve">стадией </w:t>
      </w:r>
      <w:r w:rsidRPr="00690184">
        <w:rPr>
          <w:sz w:val="26"/>
          <w:szCs w:val="26"/>
        </w:rPr>
        <w:t xml:space="preserve">для реконструкции/нового строительства </w:t>
      </w:r>
      <w:r w:rsidRPr="00690184">
        <w:rPr>
          <w:bCs/>
          <w:sz w:val="26"/>
          <w:szCs w:val="26"/>
        </w:rPr>
        <w:t>объектов распределительной сети 10 (</w:t>
      </w:r>
      <w:r w:rsidR="00F620E1" w:rsidRPr="00690184">
        <w:rPr>
          <w:bCs/>
          <w:sz w:val="26"/>
          <w:szCs w:val="26"/>
        </w:rPr>
        <w:t>6) /</w:t>
      </w:r>
      <w:r w:rsidRPr="00690184">
        <w:rPr>
          <w:bCs/>
          <w:sz w:val="26"/>
          <w:szCs w:val="26"/>
        </w:rPr>
        <w:t xml:space="preserve">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</w:t>
      </w:r>
      <w:r w:rsidR="008B5595" w:rsidRPr="00690184">
        <w:rPr>
          <w:bCs/>
          <w:iCs/>
          <w:sz w:val="26"/>
          <w:szCs w:val="26"/>
        </w:rPr>
        <w:t xml:space="preserve">с учетом требований НТД, указанных в п. </w:t>
      </w:r>
      <w:r w:rsidR="00834322" w:rsidRPr="00690184">
        <w:rPr>
          <w:bCs/>
          <w:iCs/>
          <w:sz w:val="26"/>
          <w:szCs w:val="26"/>
        </w:rPr>
        <w:t>9</w:t>
      </w:r>
      <w:r w:rsidR="008B5595" w:rsidRPr="00690184">
        <w:rPr>
          <w:bCs/>
          <w:iCs/>
          <w:sz w:val="26"/>
          <w:szCs w:val="26"/>
        </w:rPr>
        <w:t xml:space="preserve"> настоящего ТЗ</w:t>
      </w:r>
      <w:r w:rsidR="00EC7ABE" w:rsidRPr="00690184">
        <w:rPr>
          <w:bCs/>
          <w:iCs/>
          <w:sz w:val="26"/>
          <w:szCs w:val="26"/>
        </w:rPr>
        <w:t xml:space="preserve"> (</w:t>
      </w:r>
      <w:r w:rsidR="00EC7ABE" w:rsidRPr="00690184">
        <w:rPr>
          <w:bCs/>
          <w:sz w:val="26"/>
          <w:szCs w:val="26"/>
        </w:rPr>
        <w:t>п</w:t>
      </w:r>
      <w:r w:rsidR="008B5595" w:rsidRPr="00690184">
        <w:rPr>
          <w:bCs/>
          <w:sz w:val="26"/>
          <w:szCs w:val="26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690184">
        <w:rPr>
          <w:bCs/>
          <w:sz w:val="26"/>
          <w:szCs w:val="26"/>
        </w:rPr>
        <w:t>ПСД</w:t>
      </w:r>
      <w:r w:rsidR="008B5595" w:rsidRPr="00690184">
        <w:rPr>
          <w:bCs/>
          <w:sz w:val="26"/>
          <w:szCs w:val="26"/>
        </w:rPr>
        <w:t>, в том числе не указанных в данном ТЗ</w:t>
      </w:r>
      <w:r w:rsidR="00EC7ABE" w:rsidRPr="00690184">
        <w:rPr>
          <w:bCs/>
          <w:sz w:val="26"/>
          <w:szCs w:val="26"/>
        </w:rPr>
        <w:t xml:space="preserve">), </w:t>
      </w:r>
      <w:r w:rsidR="00D034FC" w:rsidRPr="00690184">
        <w:rPr>
          <w:bCs/>
          <w:sz w:val="26"/>
          <w:szCs w:val="26"/>
        </w:rPr>
        <w:t>в объеме следующих мероприятий:</w:t>
      </w:r>
    </w:p>
    <w:p w:rsidR="009719F7" w:rsidRPr="00F620E1" w:rsidRDefault="00CD4A99" w:rsidP="00F620E1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Разработать проектно-сметную документацию (ПСД) по реконструкции ВЛ-</w:t>
      </w:r>
      <w:r w:rsidR="008C4266">
        <w:rPr>
          <w:sz w:val="26"/>
          <w:szCs w:val="26"/>
        </w:rPr>
        <w:t xml:space="preserve">0.4 </w:t>
      </w:r>
      <w:proofErr w:type="spellStart"/>
      <w:r w:rsidR="008C4266">
        <w:rPr>
          <w:sz w:val="26"/>
          <w:szCs w:val="26"/>
        </w:rPr>
        <w:t>кВ</w:t>
      </w:r>
      <w:proofErr w:type="spellEnd"/>
      <w:r w:rsidR="00F620E1" w:rsidRPr="00F620E1">
        <w:t xml:space="preserve"> </w:t>
      </w:r>
      <w:r w:rsidR="00673D8A">
        <w:rPr>
          <w:sz w:val="26"/>
          <w:szCs w:val="26"/>
        </w:rPr>
        <w:t>от ТП № 222</w:t>
      </w:r>
      <w:r w:rsidR="008C4266">
        <w:rPr>
          <w:sz w:val="26"/>
          <w:szCs w:val="26"/>
        </w:rPr>
        <w:t xml:space="preserve">, фидер 0.4 </w:t>
      </w:r>
      <w:proofErr w:type="spellStart"/>
      <w:r w:rsidR="008C4266">
        <w:rPr>
          <w:sz w:val="26"/>
          <w:szCs w:val="26"/>
        </w:rPr>
        <w:t>кВ</w:t>
      </w:r>
      <w:proofErr w:type="spellEnd"/>
      <w:r w:rsidR="00F620E1" w:rsidRPr="00F620E1">
        <w:rPr>
          <w:sz w:val="26"/>
          <w:szCs w:val="26"/>
        </w:rPr>
        <w:t xml:space="preserve"> № </w:t>
      </w:r>
      <w:r w:rsidR="00673D8A">
        <w:rPr>
          <w:sz w:val="26"/>
          <w:szCs w:val="26"/>
        </w:rPr>
        <w:t>2</w:t>
      </w:r>
      <w:r w:rsidR="00B51C44">
        <w:rPr>
          <w:sz w:val="26"/>
          <w:szCs w:val="26"/>
        </w:rPr>
        <w:t xml:space="preserve"> </w:t>
      </w:r>
      <w:r w:rsidRPr="00690184">
        <w:rPr>
          <w:sz w:val="26"/>
          <w:szCs w:val="26"/>
        </w:rPr>
        <w:t>от опоры №</w:t>
      </w:r>
      <w:r w:rsidR="00673D8A">
        <w:rPr>
          <w:sz w:val="26"/>
          <w:szCs w:val="26"/>
        </w:rPr>
        <w:t>43</w:t>
      </w:r>
      <w:r w:rsidR="004B0A42">
        <w:rPr>
          <w:sz w:val="26"/>
          <w:szCs w:val="26"/>
        </w:rPr>
        <w:t xml:space="preserve"> </w:t>
      </w:r>
      <w:r w:rsidR="004B0A42" w:rsidRPr="00690184">
        <w:rPr>
          <w:sz w:val="26"/>
          <w:szCs w:val="26"/>
        </w:rPr>
        <w:t>с</w:t>
      </w:r>
      <w:r w:rsidRPr="004C3FEE">
        <w:rPr>
          <w:sz w:val="26"/>
          <w:szCs w:val="26"/>
        </w:rPr>
        <w:t xml:space="preserve"> увеличением протяженности на</w:t>
      </w:r>
      <w:r w:rsidRPr="00690184">
        <w:rPr>
          <w:sz w:val="24"/>
          <w:szCs w:val="24"/>
        </w:rPr>
        <w:t xml:space="preserve"> </w:t>
      </w:r>
      <w:r w:rsidR="00673D8A">
        <w:rPr>
          <w:sz w:val="26"/>
          <w:szCs w:val="26"/>
        </w:rPr>
        <w:t>537</w:t>
      </w:r>
      <w:r w:rsidRPr="00EC3D66">
        <w:rPr>
          <w:sz w:val="26"/>
          <w:szCs w:val="26"/>
        </w:rPr>
        <w:t xml:space="preserve"> м</w:t>
      </w:r>
      <w:r w:rsidRPr="00690184">
        <w:rPr>
          <w:sz w:val="24"/>
          <w:szCs w:val="24"/>
        </w:rPr>
        <w:t xml:space="preserve"> (ориентировочно</w:t>
      </w:r>
      <w:r w:rsidRPr="00690184">
        <w:rPr>
          <w:sz w:val="26"/>
          <w:szCs w:val="26"/>
        </w:rPr>
        <w:t xml:space="preserve">). </w:t>
      </w:r>
      <w:r w:rsidRPr="00690184">
        <w:rPr>
          <w:bCs/>
          <w:sz w:val="26"/>
          <w:szCs w:val="26"/>
        </w:rPr>
        <w:t xml:space="preserve">Установить прибор учета электрической энергии на проектируемой опоре </w:t>
      </w:r>
      <w:r>
        <w:rPr>
          <w:bCs/>
          <w:sz w:val="26"/>
          <w:szCs w:val="26"/>
        </w:rPr>
        <w:t>ВЛ</w:t>
      </w:r>
      <w:r w:rsidRPr="00690184">
        <w:rPr>
          <w:bCs/>
          <w:sz w:val="26"/>
          <w:szCs w:val="26"/>
        </w:rPr>
        <w:t xml:space="preserve">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>, а также коммутационный аппарат в распределительной коробке на границе раздела балансовой принадлежности. Выполнить спуск проводом</w:t>
      </w:r>
      <w:r w:rsidR="00D72858" w:rsidRPr="00690184">
        <w:rPr>
          <w:bCs/>
          <w:sz w:val="26"/>
          <w:szCs w:val="26"/>
        </w:rPr>
        <w:t>.</w:t>
      </w:r>
    </w:p>
    <w:p w:rsidR="00F620E1" w:rsidRPr="00EC3D66" w:rsidRDefault="00F620E1" w:rsidP="00F620E1">
      <w:pPr>
        <w:pStyle w:val="ac"/>
        <w:suppressAutoHyphens w:val="0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Выполнить п</w:t>
      </w:r>
      <w:r w:rsidRPr="00F620E1">
        <w:rPr>
          <w:sz w:val="26"/>
          <w:szCs w:val="26"/>
        </w:rPr>
        <w:t>роектирование и реконструкцию опор</w:t>
      </w:r>
      <w:r w:rsidR="00673D8A">
        <w:rPr>
          <w:sz w:val="26"/>
          <w:szCs w:val="26"/>
        </w:rPr>
        <w:t>ы № 43</w:t>
      </w:r>
      <w:r w:rsidRPr="00F620E1">
        <w:rPr>
          <w:sz w:val="26"/>
          <w:szCs w:val="26"/>
        </w:rPr>
        <w:t xml:space="preserve"> в части монтажа </w:t>
      </w:r>
      <w:proofErr w:type="spellStart"/>
      <w:r w:rsidRPr="00F620E1">
        <w:rPr>
          <w:sz w:val="26"/>
          <w:szCs w:val="26"/>
        </w:rPr>
        <w:t>ответвительной</w:t>
      </w:r>
      <w:proofErr w:type="spellEnd"/>
      <w:r w:rsidRPr="00F620E1">
        <w:rPr>
          <w:sz w:val="26"/>
          <w:szCs w:val="26"/>
        </w:rPr>
        <w:t xml:space="preserve"> арматуры</w:t>
      </w:r>
      <w:r>
        <w:rPr>
          <w:sz w:val="26"/>
          <w:szCs w:val="26"/>
        </w:rPr>
        <w:t>.</w:t>
      </w:r>
    </w:p>
    <w:p w:rsidR="00EC3D66" w:rsidRPr="00EC3D66" w:rsidRDefault="00EC3D66" w:rsidP="00EC3D66">
      <w:pPr>
        <w:jc w:val="both"/>
        <w:rPr>
          <w:b/>
          <w:sz w:val="26"/>
          <w:szCs w:val="26"/>
          <w:u w:val="single"/>
        </w:rPr>
      </w:pPr>
      <w:r w:rsidRPr="00EC3D66">
        <w:rPr>
          <w:b/>
          <w:sz w:val="26"/>
          <w:szCs w:val="26"/>
          <w:u w:val="single"/>
        </w:rPr>
        <w:t>Для оформления землеотвода и получения ТУ: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Подрядная организация обеспечивает: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I) оформление землеотвода под проектируемую ВЛ, в том числе: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выбор земельных участков;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формирование земельных участков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согласование предоставления участков в аренду/сервитут;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подготовку договоров аренды с собственниками земельных участков (по доверенности со стороны Заказчика);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II) Для земельных участков по землям лесного фонда: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разработку проектной документации в департаменте лесного хозяйства Администрации Владимирской области;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формирование земельных участков, согласование межевых планов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- подготовку договоров аренды с департаментом лесного хозяйства Администрации Владимирской области; 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lastRenderedPageBreak/>
        <w:t>III) получение всех согласований и технических условий, необходимых для проектирования и дальнейшего производства работ по проекту.</w:t>
      </w:r>
    </w:p>
    <w:p w:rsidR="00EC3D66" w:rsidRPr="00690184" w:rsidRDefault="00EC3D66" w:rsidP="00EC3D66">
      <w:pPr>
        <w:pStyle w:val="ac"/>
        <w:suppressAutoHyphens w:val="0"/>
        <w:jc w:val="both"/>
        <w:rPr>
          <w:sz w:val="26"/>
          <w:szCs w:val="26"/>
        </w:rPr>
      </w:pPr>
      <w:r w:rsidRPr="00543C57">
        <w:rPr>
          <w:sz w:val="24"/>
          <w:szCs w:val="24"/>
          <w:lang w:val="en-US"/>
        </w:rPr>
        <w:t>IV</w:t>
      </w:r>
      <w:r w:rsidRPr="00543C57">
        <w:rPr>
          <w:sz w:val="24"/>
          <w:szCs w:val="24"/>
        </w:rPr>
        <w:t>)</w:t>
      </w:r>
      <w:r w:rsidRPr="00543C57">
        <w:rPr>
          <w:rFonts w:eastAsia="Calibri"/>
          <w:sz w:val="24"/>
          <w:szCs w:val="24"/>
        </w:rPr>
        <w:t xml:space="preserve"> </w:t>
      </w:r>
      <w:proofErr w:type="gramStart"/>
      <w:r w:rsidRPr="00543C57">
        <w:rPr>
          <w:sz w:val="24"/>
          <w:szCs w:val="24"/>
        </w:rPr>
        <w:t>выполнение</w:t>
      </w:r>
      <w:proofErr w:type="gramEnd"/>
      <w:r w:rsidRPr="00543C57">
        <w:rPr>
          <w:sz w:val="24"/>
          <w:szCs w:val="24"/>
        </w:rPr>
        <w:t xml:space="preserve"> инженерно-геодезических изысканий.</w:t>
      </w:r>
    </w:p>
    <w:p w:rsidR="00EC7ABE" w:rsidRPr="00690184" w:rsidRDefault="00EC7ABE" w:rsidP="00143B27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Этапность</w:t>
      </w:r>
      <w:proofErr w:type="spellEnd"/>
      <w:r w:rsidRPr="00690184">
        <w:rPr>
          <w:sz w:val="26"/>
          <w:szCs w:val="26"/>
        </w:rPr>
        <w:t xml:space="preserve"> проектирования: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Предпроектное</w:t>
      </w:r>
      <w:proofErr w:type="spellEnd"/>
      <w:r w:rsidRPr="00690184">
        <w:rPr>
          <w:sz w:val="26"/>
          <w:szCs w:val="26"/>
        </w:rPr>
        <w:t xml:space="preserve"> обследование с проведением изыскательских работ и выбор места строительства (для площадных </w:t>
      </w:r>
      <w:r w:rsidR="001E302B" w:rsidRPr="00690184">
        <w:rPr>
          <w:sz w:val="26"/>
          <w:szCs w:val="26"/>
        </w:rPr>
        <w:t xml:space="preserve">объектов) / </w:t>
      </w:r>
      <w:r w:rsidRPr="00690184">
        <w:rPr>
          <w:sz w:val="26"/>
          <w:szCs w:val="26"/>
        </w:rPr>
        <w:t>полосы отвода (линейные объекты);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Получение </w:t>
      </w:r>
      <w:r w:rsidRPr="00690184">
        <w:rPr>
          <w:sz w:val="26"/>
          <w:szCs w:val="26"/>
        </w:rPr>
        <w:t xml:space="preserve"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</w:t>
      </w:r>
      <w:r w:rsidR="00A938ED" w:rsidRPr="00690184">
        <w:rPr>
          <w:sz w:val="26"/>
          <w:szCs w:val="26"/>
        </w:rPr>
        <w:t xml:space="preserve">Постановления об </w:t>
      </w:r>
      <w:r w:rsidRPr="00690184">
        <w:rPr>
          <w:sz w:val="26"/>
          <w:szCs w:val="26"/>
        </w:rPr>
        <w:t>утвержден</w:t>
      </w:r>
      <w:r w:rsidR="00A938ED" w:rsidRPr="00690184">
        <w:rPr>
          <w:sz w:val="26"/>
          <w:szCs w:val="26"/>
        </w:rPr>
        <w:t>ии</w:t>
      </w:r>
      <w:r w:rsidRPr="00690184">
        <w:rPr>
          <w:sz w:val="26"/>
          <w:szCs w:val="26"/>
        </w:rPr>
        <w:t xml:space="preserve"> схем расположения земельных участков.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 прохождении ЛЭП 0,4-</w:t>
      </w:r>
      <w:r w:rsidR="006B6B39" w:rsidRPr="00690184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лесного участка (земли лесного фонда) направление заявления в министерство лесного хозяйства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690184" w:rsidRDefault="00A938ED" w:rsidP="00A938ED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прохождении ЛЭП 0,4-10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690184">
        <w:rPr>
          <w:sz w:val="26"/>
          <w:szCs w:val="26"/>
        </w:rPr>
        <w:t>Главрыбвод</w:t>
      </w:r>
      <w:proofErr w:type="spellEnd"/>
      <w:r w:rsidRPr="00690184">
        <w:rPr>
          <w:sz w:val="26"/>
          <w:szCs w:val="26"/>
        </w:rPr>
        <w:t xml:space="preserve">, департамент культуры и т.п.)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на предоставление условий размещения проектируемых сетей.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Разработка проектно-сметной </w:t>
      </w:r>
      <w:r w:rsidR="007C02D3" w:rsidRPr="00690184">
        <w:rPr>
          <w:sz w:val="26"/>
          <w:szCs w:val="26"/>
        </w:rPr>
        <w:t xml:space="preserve">и рабочей </w:t>
      </w:r>
      <w:r w:rsidRPr="00690184">
        <w:rPr>
          <w:sz w:val="26"/>
          <w:szCs w:val="26"/>
        </w:rPr>
        <w:t>документации одной стадией: проектной документации (в соответствии с требованиями Постановления</w:t>
      </w:r>
      <w:r w:rsidRPr="00690184">
        <w:rPr>
          <w:color w:val="000000"/>
          <w:sz w:val="26"/>
          <w:szCs w:val="26"/>
        </w:rPr>
        <w:t xml:space="preserve"> Правительства РФ № 87</w:t>
      </w:r>
      <w:r w:rsidRPr="00690184">
        <w:rPr>
          <w:sz w:val="26"/>
          <w:szCs w:val="26"/>
        </w:rPr>
        <w:t xml:space="preserve">) и </w:t>
      </w:r>
      <w:r w:rsidRPr="00690184">
        <w:rPr>
          <w:color w:val="000000"/>
          <w:sz w:val="26"/>
          <w:szCs w:val="26"/>
        </w:rPr>
        <w:t>рабочей документации (в соответствии с требованиями ГОСТ Р 21.1101-2009 и другой действующей НТД).</w:t>
      </w:r>
    </w:p>
    <w:p w:rsidR="00EC7ABE" w:rsidRPr="00690184" w:rsidRDefault="00EC7ABE" w:rsidP="00EC7ABE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Согласование ПСД </w:t>
      </w:r>
      <w:r w:rsidR="00CE6172" w:rsidRPr="00690184">
        <w:rPr>
          <w:sz w:val="26"/>
          <w:szCs w:val="26"/>
        </w:rPr>
        <w:t>и РД</w:t>
      </w:r>
      <w:r w:rsidRPr="00690184">
        <w:rPr>
          <w:sz w:val="26"/>
          <w:szCs w:val="26"/>
        </w:rPr>
        <w:t xml:space="preserve"> с Заказчиком, </w:t>
      </w:r>
      <w:r w:rsidRPr="00690184">
        <w:rPr>
          <w:bCs/>
          <w:sz w:val="26"/>
          <w:szCs w:val="26"/>
        </w:rPr>
        <w:t>заинтересованными сторонами и надзорными органами (при необходимости</w:t>
      </w:r>
      <w:r w:rsidR="008A56D1" w:rsidRPr="00690184">
        <w:rPr>
          <w:bCs/>
          <w:sz w:val="26"/>
          <w:szCs w:val="26"/>
        </w:rPr>
        <w:t>, при соответствующем обосновании</w:t>
      </w:r>
      <w:r w:rsidRPr="00690184">
        <w:rPr>
          <w:bCs/>
          <w:sz w:val="26"/>
          <w:szCs w:val="26"/>
        </w:rPr>
        <w:t>).</w:t>
      </w:r>
    </w:p>
    <w:p w:rsidR="00EC7ABE" w:rsidRPr="00690184" w:rsidRDefault="00EC7ABE" w:rsidP="00EC7ABE">
      <w:pPr>
        <w:pStyle w:val="af2"/>
        <w:numPr>
          <w:ilvl w:val="2"/>
          <w:numId w:val="3"/>
        </w:numPr>
        <w:ind w:left="0" w:firstLine="709"/>
        <w:jc w:val="both"/>
        <w:rPr>
          <w:sz w:val="26"/>
          <w:szCs w:val="26"/>
          <w:lang w:eastAsia="x-none"/>
        </w:rPr>
      </w:pPr>
      <w:r w:rsidRPr="00690184">
        <w:rPr>
          <w:sz w:val="26"/>
          <w:szCs w:val="26"/>
          <w:lang w:eastAsia="x-none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5201F2" w:rsidRPr="00690184" w:rsidRDefault="005201F2" w:rsidP="005201F2">
      <w:pPr>
        <w:pStyle w:val="ac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2-й этап:</w:t>
      </w:r>
    </w:p>
    <w:p w:rsidR="00CB2A32" w:rsidRPr="00690184" w:rsidRDefault="005201F2" w:rsidP="00EC7ABE">
      <w:pPr>
        <w:pStyle w:val="af5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</w:t>
      </w:r>
      <w:r w:rsidR="00CB2A32" w:rsidRPr="00690184">
        <w:rPr>
          <w:bCs/>
          <w:iCs/>
          <w:sz w:val="26"/>
          <w:szCs w:val="26"/>
        </w:rPr>
        <w:t>, с учетом требований НТД, указанных в п. 9 настоящего ТЗ (</w:t>
      </w:r>
      <w:r w:rsidR="00CB2A32" w:rsidRPr="00690184"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704385" w:rsidRDefault="00704385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8C4266" w:rsidRDefault="008C4266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8C4266" w:rsidRDefault="008C4266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8C4266" w:rsidRPr="00690184" w:rsidRDefault="008C4266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lastRenderedPageBreak/>
        <w:t xml:space="preserve">Исходные данные </w:t>
      </w:r>
      <w:r w:rsidR="00D32059" w:rsidRPr="00690184">
        <w:rPr>
          <w:b/>
          <w:sz w:val="26"/>
          <w:szCs w:val="26"/>
        </w:rPr>
        <w:t>для проектирования</w:t>
      </w:r>
    </w:p>
    <w:p w:rsidR="007B32AF" w:rsidRPr="00690184" w:rsidRDefault="007B32AF" w:rsidP="00A61A96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690184">
        <w:rPr>
          <w:bCs/>
          <w:iCs/>
          <w:sz w:val="26"/>
          <w:szCs w:val="26"/>
        </w:rPr>
        <w:t>т.ч</w:t>
      </w:r>
      <w:proofErr w:type="spellEnd"/>
      <w:r w:rsidRPr="00690184">
        <w:rPr>
          <w:bCs/>
          <w:iCs/>
          <w:sz w:val="26"/>
          <w:szCs w:val="26"/>
        </w:rPr>
        <w:t>. ремонтным, токовые нагрузки в нормальных и ремо</w:t>
      </w:r>
      <w:r w:rsidR="00E1597B" w:rsidRPr="00690184">
        <w:rPr>
          <w:bCs/>
          <w:iCs/>
          <w:sz w:val="26"/>
          <w:szCs w:val="26"/>
        </w:rPr>
        <w:t xml:space="preserve">нтных режимах (летние и зимние), при выполнении реконструкции с заменой проводов. </w:t>
      </w:r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Схемы нормального режима </w:t>
      </w:r>
      <w:r w:rsidR="00E1597B" w:rsidRPr="00690184">
        <w:rPr>
          <w:bCs/>
          <w:iCs/>
          <w:sz w:val="26"/>
          <w:szCs w:val="26"/>
        </w:rPr>
        <w:t xml:space="preserve">ПС, РП, </w:t>
      </w:r>
      <w:r w:rsidR="001E302B" w:rsidRPr="00690184">
        <w:rPr>
          <w:bCs/>
          <w:iCs/>
          <w:sz w:val="26"/>
          <w:szCs w:val="26"/>
        </w:rPr>
        <w:t>ТП и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 xml:space="preserve">фидеров сети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="00A61A96" w:rsidRPr="00690184">
        <w:rPr>
          <w:bCs/>
          <w:iCs/>
          <w:sz w:val="26"/>
          <w:szCs w:val="26"/>
        </w:rPr>
        <w:t xml:space="preserve"> и 0,4 </w:t>
      </w:r>
      <w:proofErr w:type="spellStart"/>
      <w:r w:rsidR="00A61A96" w:rsidRPr="00690184">
        <w:rPr>
          <w:bCs/>
          <w:iCs/>
          <w:sz w:val="26"/>
          <w:szCs w:val="26"/>
        </w:rPr>
        <w:t>кВ</w:t>
      </w:r>
      <w:r w:rsidRPr="00690184">
        <w:rPr>
          <w:bCs/>
          <w:iCs/>
          <w:sz w:val="26"/>
          <w:szCs w:val="26"/>
        </w:rPr>
        <w:t>.</w:t>
      </w:r>
      <w:proofErr w:type="spellEnd"/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Карты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E1597B" w:rsidRPr="00690184" w:rsidRDefault="00E1597B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690184" w:rsidRDefault="00B93595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C84747" w:rsidRPr="00690184" w:rsidRDefault="005D5054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проектированию</w:t>
      </w:r>
    </w:p>
    <w:p w:rsidR="00E813D6" w:rsidRPr="00690184" w:rsidRDefault="00E813D6" w:rsidP="00E813D6">
      <w:pPr>
        <w:pStyle w:val="ac"/>
        <w:ind w:left="0" w:firstLine="709"/>
        <w:jc w:val="both"/>
        <w:rPr>
          <w:bCs/>
          <w:iCs/>
          <w:color w:val="FF0000"/>
          <w:sz w:val="26"/>
          <w:szCs w:val="26"/>
          <w:u w:val="single"/>
        </w:rPr>
      </w:pPr>
    </w:p>
    <w:p w:rsidR="00A07696" w:rsidRPr="00690184" w:rsidRDefault="00D87DA2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  <w:r w:rsidRPr="00690184">
        <w:rPr>
          <w:b/>
          <w:bCs/>
          <w:iCs/>
          <w:sz w:val="26"/>
          <w:szCs w:val="26"/>
        </w:rPr>
        <w:t>Проектно-сметная</w:t>
      </w:r>
      <w:r w:rsidR="00E813D6" w:rsidRPr="00690184">
        <w:rPr>
          <w:b/>
          <w:bCs/>
          <w:iCs/>
          <w:sz w:val="26"/>
          <w:szCs w:val="26"/>
        </w:rPr>
        <w:t xml:space="preserve"> </w:t>
      </w:r>
      <w:r w:rsidR="00815302" w:rsidRPr="00690184">
        <w:rPr>
          <w:b/>
          <w:bCs/>
          <w:iCs/>
          <w:sz w:val="26"/>
          <w:szCs w:val="26"/>
        </w:rPr>
        <w:t xml:space="preserve">и </w:t>
      </w:r>
      <w:r w:rsidR="005B2197" w:rsidRPr="00690184">
        <w:rPr>
          <w:b/>
          <w:bCs/>
          <w:iCs/>
          <w:sz w:val="26"/>
          <w:szCs w:val="26"/>
        </w:rPr>
        <w:t xml:space="preserve">рабочая </w:t>
      </w:r>
      <w:r w:rsidR="00E813D6" w:rsidRPr="00690184">
        <w:rPr>
          <w:b/>
          <w:bCs/>
          <w:iCs/>
          <w:sz w:val="26"/>
          <w:szCs w:val="26"/>
        </w:rPr>
        <w:t>документация</w:t>
      </w:r>
    </w:p>
    <w:p w:rsidR="00A07696" w:rsidRPr="00690184" w:rsidRDefault="00A07696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</w:p>
    <w:p w:rsidR="00A07696" w:rsidRPr="00690184" w:rsidRDefault="00780AA9" w:rsidP="00A07696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проектной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>документации</w:t>
      </w:r>
      <w:r w:rsidR="00A07696" w:rsidRPr="00690184">
        <w:rPr>
          <w:bCs/>
          <w:iCs/>
          <w:sz w:val="26"/>
          <w:szCs w:val="26"/>
        </w:rPr>
        <w:t xml:space="preserve"> </w:t>
      </w:r>
    </w:p>
    <w:p w:rsidR="00E813D6" w:rsidRPr="00690184" w:rsidRDefault="00E813D6" w:rsidP="008C73C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Пояснительная записка.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реквизиты документов, на основании которых принято решение о разработке проектной документации;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</w:t>
      </w:r>
      <w:r w:rsidR="00EB3DF6" w:rsidRPr="00690184">
        <w:rPr>
          <w:sz w:val="26"/>
          <w:szCs w:val="26"/>
        </w:rPr>
        <w:t>и условия для подготовки проектной документации</w:t>
      </w:r>
      <w:r w:rsidRPr="00690184">
        <w:rPr>
          <w:sz w:val="26"/>
          <w:szCs w:val="26"/>
        </w:rPr>
        <w:t>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690184">
        <w:rPr>
          <w:bCs/>
          <w:sz w:val="26"/>
          <w:szCs w:val="26"/>
        </w:rPr>
        <w:t>объекта (</w:t>
      </w:r>
      <w:proofErr w:type="spellStart"/>
      <w:r w:rsidRPr="00690184">
        <w:rPr>
          <w:bCs/>
          <w:sz w:val="26"/>
          <w:szCs w:val="26"/>
        </w:rPr>
        <w:t>ов</w:t>
      </w:r>
      <w:proofErr w:type="spellEnd"/>
      <w:r w:rsidRPr="00690184">
        <w:rPr>
          <w:bCs/>
          <w:sz w:val="26"/>
          <w:szCs w:val="26"/>
        </w:rPr>
        <w:t xml:space="preserve">) 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r w:rsidR="00A616F9" w:rsidRPr="00690184">
        <w:rPr>
          <w:bCs/>
          <w:sz w:val="26"/>
          <w:szCs w:val="26"/>
        </w:rPr>
        <w:t>.</w:t>
      </w:r>
      <w:proofErr w:type="spellEnd"/>
      <w:r w:rsidR="00A616F9" w:rsidRPr="00690184">
        <w:rPr>
          <w:bCs/>
          <w:sz w:val="26"/>
          <w:szCs w:val="26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D25581" w:rsidRPr="00690184">
        <w:rPr>
          <w:bCs/>
          <w:sz w:val="26"/>
          <w:szCs w:val="26"/>
        </w:rPr>
        <w:t xml:space="preserve"> Владимирской</w:t>
      </w:r>
      <w:r w:rsidR="00A616F9" w:rsidRPr="00690184">
        <w:rPr>
          <w:bCs/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A616F9" w:rsidRPr="00690184">
        <w:rPr>
          <w:bCs/>
          <w:sz w:val="26"/>
          <w:szCs w:val="26"/>
        </w:rPr>
        <w:t xml:space="preserve"> Центра</w:t>
      </w:r>
      <w:r w:rsidR="00D25581" w:rsidRPr="00690184">
        <w:rPr>
          <w:bCs/>
          <w:sz w:val="26"/>
          <w:szCs w:val="26"/>
        </w:rPr>
        <w:t xml:space="preserve"> и Приволжья</w:t>
      </w:r>
      <w:r w:rsidR="00A616F9" w:rsidRPr="00690184">
        <w:rPr>
          <w:bCs/>
          <w:sz w:val="26"/>
          <w:szCs w:val="26"/>
        </w:rPr>
        <w:t>» - «</w:t>
      </w:r>
      <w:r w:rsidR="00D25581" w:rsidRPr="00690184">
        <w:rPr>
          <w:bCs/>
          <w:sz w:val="26"/>
          <w:szCs w:val="26"/>
        </w:rPr>
        <w:t>Владимирэнерго</w:t>
      </w:r>
      <w:r w:rsidR="00A616F9" w:rsidRPr="00690184">
        <w:rPr>
          <w:bCs/>
          <w:sz w:val="26"/>
          <w:szCs w:val="26"/>
        </w:rPr>
        <w:t>»</w:t>
      </w:r>
      <w:r w:rsidRPr="00690184">
        <w:rPr>
          <w:bCs/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вариантов трассы прохождения линейного объекта </w:t>
      </w:r>
      <w:r w:rsidR="00C9203B" w:rsidRPr="00690184">
        <w:rPr>
          <w:sz w:val="24"/>
          <w:szCs w:val="24"/>
        </w:rPr>
        <w:t xml:space="preserve">(в </w:t>
      </w:r>
      <w:proofErr w:type="spellStart"/>
      <w:r w:rsidR="00C9203B" w:rsidRPr="00690184">
        <w:rPr>
          <w:sz w:val="24"/>
          <w:szCs w:val="24"/>
        </w:rPr>
        <w:t>т.ч</w:t>
      </w:r>
      <w:proofErr w:type="spellEnd"/>
      <w:r w:rsidR="00C9203B" w:rsidRPr="00690184">
        <w:rPr>
          <w:sz w:val="24"/>
          <w:szCs w:val="24"/>
        </w:rPr>
        <w:t xml:space="preserve">. с учетом </w:t>
      </w:r>
      <w:r w:rsidR="00C9203B" w:rsidRPr="00690184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690184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проектируемых объектах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690184">
        <w:rPr>
          <w:sz w:val="26"/>
          <w:szCs w:val="26"/>
        </w:rPr>
        <w:t xml:space="preserve">, пропускная способность, </w:t>
      </w:r>
      <w:r w:rsidR="00A938ED" w:rsidRPr="00690184">
        <w:rPr>
          <w:sz w:val="26"/>
          <w:szCs w:val="26"/>
        </w:rPr>
        <w:t>полоса</w:t>
      </w:r>
      <w:r w:rsidR="00EB3DF6" w:rsidRPr="00690184">
        <w:rPr>
          <w:sz w:val="26"/>
          <w:szCs w:val="26"/>
        </w:rPr>
        <w:t xml:space="preserve"> отвода</w:t>
      </w:r>
      <w:r w:rsidRPr="00690184">
        <w:rPr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6D6C0D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(категория, протяженность, проектная мощность</w:t>
      </w:r>
      <w:r w:rsidR="00EB3DF6" w:rsidRPr="00690184">
        <w:rPr>
          <w:sz w:val="26"/>
          <w:szCs w:val="26"/>
        </w:rPr>
        <w:t>, пропускная способность и др.);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обоснование возможности осуществления строительства объекта по этапам строительства с выделением этих этапов;</w:t>
      </w:r>
    </w:p>
    <w:p w:rsidR="00E1597B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>сведения о примененных инновационных</w:t>
      </w:r>
      <w:r w:rsidR="00C43425" w:rsidRPr="00690184">
        <w:rPr>
          <w:sz w:val="26"/>
          <w:szCs w:val="26"/>
        </w:rPr>
        <w:t xml:space="preserve"> решениях. </w:t>
      </w:r>
      <w:r w:rsidR="00C43425" w:rsidRPr="00690184">
        <w:rPr>
          <w:b/>
          <w:sz w:val="26"/>
          <w:szCs w:val="26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80AA9" w:rsidRPr="00690184" w:rsidRDefault="00086937" w:rsidP="00780AA9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полосы отвода.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Привести в текстовой части 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780AA9" w:rsidRPr="00690184" w:rsidRDefault="00780AA9" w:rsidP="00467E88">
      <w:pPr>
        <w:pStyle w:val="af2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690184">
        <w:rPr>
          <w:sz w:val="26"/>
          <w:szCs w:val="26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690184" w:rsidRDefault="00780AA9" w:rsidP="00467E88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690184">
        <w:rPr>
          <w:sz w:val="26"/>
          <w:szCs w:val="26"/>
        </w:rPr>
        <w:t>топоматериале</w:t>
      </w:r>
      <w:proofErr w:type="spellEnd"/>
      <w:r w:rsidRPr="00690184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</w:t>
      </w:r>
      <w:proofErr w:type="spellStart"/>
      <w:r w:rsidRPr="00690184">
        <w:rPr>
          <w:bCs/>
          <w:iCs/>
          <w:sz w:val="26"/>
          <w:szCs w:val="26"/>
        </w:rPr>
        <w:t>ов</w:t>
      </w:r>
      <w:proofErr w:type="spellEnd"/>
      <w:r w:rsidRPr="00690184">
        <w:rPr>
          <w:bCs/>
          <w:iCs/>
          <w:sz w:val="26"/>
          <w:szCs w:val="26"/>
        </w:rPr>
        <w:t>) капитального строительства: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D25581" w:rsidRPr="00690184">
        <w:rPr>
          <w:bCs/>
          <w:iCs/>
          <w:sz w:val="26"/>
          <w:szCs w:val="26"/>
        </w:rPr>
        <w:t xml:space="preserve"> Центра и Приволжья</w:t>
      </w:r>
      <w:r w:rsidRPr="00690184">
        <w:rPr>
          <w:bCs/>
          <w:iCs/>
          <w:sz w:val="26"/>
          <w:szCs w:val="26"/>
        </w:rPr>
        <w:t>» -«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>» и обоснованием отсутствия возможности размещения объектов энергетики на муниципальных землях.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E1597B" w:rsidRPr="00690184" w:rsidRDefault="00086937" w:rsidP="00086937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</w:t>
      </w:r>
      <w:r w:rsidRPr="00690184">
        <w:rPr>
          <w:bCs/>
          <w:i/>
          <w:iCs/>
          <w:sz w:val="26"/>
          <w:szCs w:val="26"/>
        </w:rPr>
        <w:t>при проектировании ЛЭП</w:t>
      </w:r>
      <w:r w:rsidRPr="00690184">
        <w:rPr>
          <w:bCs/>
          <w:iCs/>
          <w:sz w:val="26"/>
          <w:szCs w:val="26"/>
        </w:rPr>
        <w:t>).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086937" w:rsidRPr="00690184" w:rsidRDefault="002E4B30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сведения об основных электрических характеристиках </w:t>
      </w:r>
      <w:r w:rsidR="00086937" w:rsidRPr="00690184">
        <w:rPr>
          <w:sz w:val="26"/>
          <w:szCs w:val="26"/>
        </w:rPr>
        <w:t>линейного объекта электросетевого комплекса</w:t>
      </w:r>
      <w:r w:rsidRPr="00690184">
        <w:rPr>
          <w:sz w:val="26"/>
          <w:szCs w:val="26"/>
        </w:rPr>
        <w:t xml:space="preserve"> (КЛ/ВЛ)</w:t>
      </w:r>
      <w:r w:rsidR="00086937" w:rsidRPr="00690184">
        <w:rPr>
          <w:sz w:val="26"/>
          <w:szCs w:val="26"/>
        </w:rPr>
        <w:t>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690184">
        <w:rPr>
          <w:sz w:val="26"/>
          <w:szCs w:val="26"/>
        </w:rPr>
        <w:t>антиобледенению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="002E4B30"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>,</w:t>
      </w:r>
      <w:r w:rsidR="002E4B30" w:rsidRPr="00690184">
        <w:rPr>
          <w:sz w:val="26"/>
          <w:szCs w:val="26"/>
        </w:rPr>
        <w:t xml:space="preserve"> заземлению,</w:t>
      </w:r>
      <w:r w:rsidRPr="00690184">
        <w:rPr>
          <w:sz w:val="26"/>
          <w:szCs w:val="26"/>
        </w:rPr>
        <w:t xml:space="preserve"> а также мер по защите конструкций от коррозии и др.);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типов и </w:t>
      </w:r>
      <w:r w:rsidR="002E4B30" w:rsidRPr="00690184">
        <w:rPr>
          <w:sz w:val="26"/>
          <w:szCs w:val="26"/>
        </w:rPr>
        <w:t>параметров</w:t>
      </w:r>
      <w:r w:rsidRPr="00690184">
        <w:rPr>
          <w:sz w:val="26"/>
          <w:szCs w:val="26"/>
        </w:rPr>
        <w:t xml:space="preserve"> стоек ВЛ (промежуточные, угловые, анкерные), конструкций опор;</w:t>
      </w:r>
    </w:p>
    <w:p w:rsidR="002E4B30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конструкций фундаментов, опор;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</w:t>
      </w:r>
      <w:r w:rsidR="00330B28" w:rsidRPr="00690184">
        <w:rPr>
          <w:sz w:val="26"/>
          <w:szCs w:val="26"/>
        </w:rPr>
        <w:t xml:space="preserve">конструктивных элементов кабельной линии (кабельной вставки, </w:t>
      </w:r>
      <w:proofErr w:type="spellStart"/>
      <w:r w:rsidR="00330B28" w:rsidRPr="00690184">
        <w:rPr>
          <w:sz w:val="26"/>
          <w:szCs w:val="26"/>
        </w:rPr>
        <w:t>в.ч</w:t>
      </w:r>
      <w:proofErr w:type="spellEnd"/>
      <w:r w:rsidR="00330B28" w:rsidRPr="00690184">
        <w:rPr>
          <w:sz w:val="26"/>
          <w:szCs w:val="26"/>
        </w:rPr>
        <w:t>. соединительных и концевых муфт);</w:t>
      </w:r>
      <w:r w:rsidRPr="00690184">
        <w:rPr>
          <w:sz w:val="26"/>
          <w:szCs w:val="26"/>
        </w:rPr>
        <w:t xml:space="preserve"> 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690184">
        <w:rPr>
          <w:sz w:val="26"/>
          <w:szCs w:val="26"/>
        </w:rPr>
        <w:t>реклоузер</w:t>
      </w:r>
      <w:proofErr w:type="spellEnd"/>
      <w:r w:rsidRPr="00690184">
        <w:rPr>
          <w:sz w:val="26"/>
          <w:szCs w:val="26"/>
        </w:rPr>
        <w:t xml:space="preserve">), </w:t>
      </w:r>
      <w:r w:rsidRPr="00690184">
        <w:rPr>
          <w:i/>
          <w:sz w:val="26"/>
          <w:szCs w:val="26"/>
        </w:rPr>
        <w:t>в случае если предусмотрено ТУ</w:t>
      </w:r>
      <w:r w:rsidRPr="00690184">
        <w:rPr>
          <w:sz w:val="26"/>
          <w:szCs w:val="26"/>
        </w:rPr>
        <w:t xml:space="preserve">. 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690184" w:rsidRDefault="00330B28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крепления опор (при необходимости);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</w:t>
      </w:r>
      <w:r w:rsidRPr="00690184">
        <w:rPr>
          <w:bCs/>
          <w:iCs/>
          <w:sz w:val="26"/>
          <w:szCs w:val="26"/>
        </w:rPr>
        <w:t>рофили пересечен</w:t>
      </w:r>
      <w:r w:rsidR="00C224FD" w:rsidRPr="00690184">
        <w:rPr>
          <w:bCs/>
          <w:iCs/>
          <w:sz w:val="26"/>
          <w:szCs w:val="26"/>
        </w:rPr>
        <w:t>ий с инженерными коммуникациями;</w:t>
      </w:r>
    </w:p>
    <w:p w:rsidR="00E1597B" w:rsidRPr="00690184" w:rsidRDefault="00C224FD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>конструктивные чертежи устанавливаемого на ВЛ коммутационного оборудования</w:t>
      </w:r>
      <w:r w:rsidR="00925EC8" w:rsidRPr="00690184">
        <w:rPr>
          <w:bCs/>
          <w:iCs/>
          <w:sz w:val="26"/>
          <w:szCs w:val="26"/>
        </w:rPr>
        <w:t xml:space="preserve"> </w:t>
      </w:r>
      <w:r w:rsidR="00925EC8" w:rsidRPr="00690184">
        <w:rPr>
          <w:sz w:val="26"/>
          <w:szCs w:val="26"/>
        </w:rPr>
        <w:t xml:space="preserve">(разъединитель, </w:t>
      </w:r>
      <w:proofErr w:type="spellStart"/>
      <w:r w:rsidR="00925EC8" w:rsidRPr="00690184">
        <w:rPr>
          <w:sz w:val="26"/>
          <w:szCs w:val="26"/>
        </w:rPr>
        <w:t>реклоузер</w:t>
      </w:r>
      <w:proofErr w:type="spellEnd"/>
      <w:r w:rsidR="00925EC8" w:rsidRPr="00690184">
        <w:rPr>
          <w:sz w:val="26"/>
          <w:szCs w:val="26"/>
        </w:rPr>
        <w:t>)</w:t>
      </w:r>
      <w:r w:rsidR="00330B28" w:rsidRPr="00690184">
        <w:rPr>
          <w:sz w:val="26"/>
          <w:szCs w:val="26"/>
        </w:rPr>
        <w:t>.</w:t>
      </w:r>
      <w:r w:rsidRPr="00690184">
        <w:rPr>
          <w:bCs/>
          <w:iCs/>
          <w:sz w:val="26"/>
          <w:szCs w:val="26"/>
        </w:rPr>
        <w:t xml:space="preserve"> </w:t>
      </w:r>
    </w:p>
    <w:p w:rsidR="00086937" w:rsidRPr="00690184" w:rsidRDefault="002E4B30" w:rsidP="002E4B30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690184">
        <w:rPr>
          <w:bCs/>
          <w:i/>
          <w:iCs/>
          <w:sz w:val="26"/>
          <w:szCs w:val="26"/>
        </w:rPr>
        <w:t>при проектировании ТП/</w:t>
      </w:r>
      <w:r w:rsidRPr="00690184">
        <w:rPr>
          <w:bCs/>
          <w:i/>
          <w:iCs/>
          <w:sz w:val="26"/>
          <w:szCs w:val="26"/>
        </w:rPr>
        <w:t>РП</w:t>
      </w:r>
      <w:r w:rsidR="00B93595" w:rsidRPr="00690184">
        <w:rPr>
          <w:bCs/>
          <w:i/>
          <w:iCs/>
          <w:sz w:val="26"/>
          <w:szCs w:val="26"/>
        </w:rPr>
        <w:t>/РТП</w:t>
      </w:r>
      <w:r w:rsidRPr="00690184">
        <w:rPr>
          <w:bCs/>
          <w:iCs/>
          <w:sz w:val="26"/>
          <w:szCs w:val="26"/>
        </w:rPr>
        <w:t>)</w:t>
      </w:r>
    </w:p>
    <w:p w:rsidR="002E4B30" w:rsidRPr="00690184" w:rsidRDefault="002E4B30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2E4B30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количестве </w:t>
      </w:r>
      <w:proofErr w:type="spellStart"/>
      <w:r w:rsidRPr="00690184">
        <w:rPr>
          <w:sz w:val="26"/>
          <w:szCs w:val="26"/>
        </w:rPr>
        <w:t>электроприемников</w:t>
      </w:r>
      <w:proofErr w:type="spellEnd"/>
      <w:r w:rsidRPr="00690184">
        <w:rPr>
          <w:sz w:val="26"/>
          <w:szCs w:val="26"/>
        </w:rPr>
        <w:t>, их установленной и расчетной мощности;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B93595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 xml:space="preserve">. выбор и проверка коммутационных аппаратов с расчетом токов КЗ и расчетом </w:t>
      </w:r>
      <w:proofErr w:type="spellStart"/>
      <w:r w:rsidRPr="00690184">
        <w:rPr>
          <w:sz w:val="26"/>
          <w:szCs w:val="26"/>
        </w:rPr>
        <w:t>уставок</w:t>
      </w:r>
      <w:proofErr w:type="spellEnd"/>
      <w:r w:rsidRPr="00690184">
        <w:rPr>
          <w:sz w:val="26"/>
          <w:szCs w:val="26"/>
        </w:rPr>
        <w:t xml:space="preserve"> РЗА в соответствии с РД 153-34.0-20.527-98</w:t>
      </w:r>
      <w:r w:rsidR="00B93595" w:rsidRPr="00690184">
        <w:rPr>
          <w:sz w:val="26"/>
          <w:szCs w:val="26"/>
        </w:rPr>
        <w:t>;</w:t>
      </w:r>
    </w:p>
    <w:p w:rsidR="00086937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по </w:t>
      </w:r>
      <w:proofErr w:type="spellStart"/>
      <w:r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 xml:space="preserve"> и заземлению,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выбор и расчет ЗУ</w:t>
      </w:r>
      <w:r w:rsidR="002E4B30" w:rsidRPr="00690184">
        <w:rPr>
          <w:sz w:val="26"/>
          <w:szCs w:val="26"/>
        </w:rPr>
        <w:t>;</w:t>
      </w:r>
    </w:p>
    <w:p w:rsidR="00B93595" w:rsidRPr="00690184" w:rsidRDefault="00B93595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B93595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однолинейную схему площадного объекта;</w:t>
      </w:r>
    </w:p>
    <w:p w:rsidR="00330B28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компоновочные и электротехнические решения</w:t>
      </w:r>
      <w:r w:rsidR="00330B28" w:rsidRPr="00690184">
        <w:rPr>
          <w:sz w:val="26"/>
          <w:szCs w:val="26"/>
        </w:rPr>
        <w:t xml:space="preserve"> площадного объекта</w:t>
      </w:r>
      <w:r w:rsidR="00EE57DB" w:rsidRPr="00690184">
        <w:rPr>
          <w:sz w:val="26"/>
          <w:szCs w:val="26"/>
        </w:rPr>
        <w:t xml:space="preserve">. </w:t>
      </w:r>
      <w:r w:rsidR="00EE57DB" w:rsidRPr="00690184"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690184">
        <w:rPr>
          <w:sz w:val="26"/>
          <w:szCs w:val="26"/>
        </w:rPr>
        <w:t>;</w:t>
      </w:r>
    </w:p>
    <w:p w:rsidR="00E1597B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решения </w:t>
      </w:r>
      <w:r w:rsidR="001E302B" w:rsidRPr="00690184">
        <w:rPr>
          <w:sz w:val="26"/>
          <w:szCs w:val="26"/>
        </w:rPr>
        <w:t>по заземлению</w:t>
      </w:r>
      <w:r w:rsidRPr="00690184">
        <w:rPr>
          <w:sz w:val="26"/>
          <w:szCs w:val="26"/>
        </w:rPr>
        <w:t xml:space="preserve"> и т.д.</w:t>
      </w:r>
    </w:p>
    <w:p w:rsidR="00330B28" w:rsidRPr="00690184" w:rsidRDefault="00330B28" w:rsidP="00330B28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строительства: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690184" w:rsidRDefault="00330B28" w:rsidP="00467E88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</w:t>
      </w:r>
      <w:r w:rsidR="00F00393" w:rsidRPr="00690184">
        <w:rPr>
          <w:bCs/>
          <w:iCs/>
          <w:sz w:val="26"/>
          <w:szCs w:val="26"/>
        </w:rPr>
        <w:t>инейного объекта или его части).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</w:t>
      </w:r>
      <w:r w:rsidR="00F00393" w:rsidRPr="00690184">
        <w:rPr>
          <w:bCs/>
          <w:iCs/>
          <w:sz w:val="26"/>
          <w:szCs w:val="26"/>
        </w:rPr>
        <w:t>ятия по охране окружающей среды.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</w:t>
      </w:r>
      <w:r w:rsidR="00F00393" w:rsidRPr="00690184">
        <w:rPr>
          <w:bCs/>
          <w:iCs/>
          <w:sz w:val="26"/>
          <w:szCs w:val="26"/>
        </w:rPr>
        <w:t>еспечению пожарной безопасности.</w:t>
      </w:r>
    </w:p>
    <w:p w:rsidR="003514B3" w:rsidRPr="00690184" w:rsidRDefault="003514B3" w:rsidP="004C5311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обеспечению соблюдения требован</w:t>
      </w:r>
      <w:r w:rsidR="00F00393" w:rsidRPr="00690184">
        <w:rPr>
          <w:bCs/>
          <w:iCs/>
          <w:sz w:val="26"/>
          <w:szCs w:val="26"/>
        </w:rPr>
        <w:t xml:space="preserve">ий энергетической эффективности, в </w:t>
      </w:r>
      <w:proofErr w:type="spellStart"/>
      <w:r w:rsidR="00F00393" w:rsidRPr="00690184">
        <w:rPr>
          <w:bCs/>
          <w:iCs/>
          <w:sz w:val="26"/>
          <w:szCs w:val="26"/>
        </w:rPr>
        <w:t>т.ч</w:t>
      </w:r>
      <w:proofErr w:type="spellEnd"/>
      <w:r w:rsidR="00F00393" w:rsidRPr="00690184">
        <w:rPr>
          <w:bCs/>
          <w:iCs/>
          <w:sz w:val="26"/>
          <w:szCs w:val="26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="00F00393" w:rsidRPr="00690184">
        <w:rPr>
          <w:bCs/>
          <w:i/>
          <w:iCs/>
          <w:sz w:val="26"/>
          <w:szCs w:val="26"/>
        </w:rPr>
        <w:t xml:space="preserve">при необходимости, </w:t>
      </w:r>
      <w:r w:rsidR="00F00393" w:rsidRPr="00690184">
        <w:rPr>
          <w:bCs/>
          <w:i/>
          <w:sz w:val="26"/>
          <w:szCs w:val="26"/>
        </w:rPr>
        <w:t>при соответствующем обосновании</w:t>
      </w:r>
      <w:r w:rsidR="00F00393" w:rsidRPr="00690184">
        <w:rPr>
          <w:bCs/>
          <w:iCs/>
          <w:sz w:val="26"/>
          <w:szCs w:val="26"/>
        </w:rPr>
        <w:t>).</w:t>
      </w:r>
    </w:p>
    <w:p w:rsidR="00E813D6" w:rsidRPr="00690184" w:rsidRDefault="00E813D6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0F2898" w:rsidRPr="00690184" w:rsidRDefault="000F2898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сметной документации</w:t>
      </w:r>
    </w:p>
    <w:p w:rsidR="000F2898" w:rsidRPr="00690184" w:rsidRDefault="000F2898" w:rsidP="000F2898">
      <w:pPr>
        <w:pStyle w:val="ac"/>
        <w:tabs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D92797">
        <w:rPr>
          <w:bCs/>
          <w:iCs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При формировании стоимости СМР и ПНР руководствоваться «Методикой определения стоимости строительной продукции на территории РФ» , утвержденной Приказом Минстроя России от 04.08.2020 №421/</w:t>
      </w:r>
      <w:proofErr w:type="spellStart"/>
      <w:r w:rsidRPr="000F53B7">
        <w:rPr>
          <w:bCs/>
          <w:iCs/>
          <w:sz w:val="26"/>
          <w:szCs w:val="26"/>
        </w:rPr>
        <w:t>пр</w:t>
      </w:r>
      <w:proofErr w:type="spellEnd"/>
      <w:r w:rsidRPr="000F53B7">
        <w:rPr>
          <w:bCs/>
          <w:iCs/>
          <w:sz w:val="26"/>
          <w:szCs w:val="26"/>
        </w:rPr>
        <w:t xml:space="preserve">) и действующей федеральной сметно-нормативной базой ФЕР, внесенной в федеральный реестр </w:t>
      </w:r>
      <w:proofErr w:type="spellStart"/>
      <w:r w:rsidRPr="000F53B7">
        <w:rPr>
          <w:bCs/>
          <w:iCs/>
          <w:sz w:val="26"/>
          <w:szCs w:val="26"/>
        </w:rPr>
        <w:t>смтеных</w:t>
      </w:r>
      <w:proofErr w:type="spellEnd"/>
      <w:r w:rsidRPr="000F53B7">
        <w:rPr>
          <w:bCs/>
          <w:iCs/>
          <w:sz w:val="26"/>
          <w:szCs w:val="26"/>
        </w:rPr>
        <w:t xml:space="preserve"> нормативов.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пересчета базисного уровня цен в текущий, с помощью индексов изменения сметной стоимости, выпускаемых ежеквартально Минстроем РФ по видам строительства для Владимирской области.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>В сметной документации предусмотреть затраты на содержание службы заказчика-застройщика (4,23%) и строительный контроль.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0F53B7">
        <w:rPr>
          <w:bCs/>
          <w:iCs/>
          <w:sz w:val="26"/>
          <w:szCs w:val="26"/>
        </w:rPr>
        <w:t>Россети</w:t>
      </w:r>
      <w:proofErr w:type="spellEnd"/>
      <w:r w:rsidRPr="000F53B7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284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коэффициенты, принятые в сметах, должны быть отражены в проекте;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В позициях локальных сметных расчетов должен указывается размер коэффициентов, наименование и пункт нормативного документа, учитывающих условия производства работ и усложняющие факторы. Коэффициенты (если в них есть необходимость) должны учитываться по позициям локальных сметных расчетов, а не к итогу, типа «Итого прямые затраты по разделу с учетом коэффициентов». Коэффициенты, учитывающие усложняющие факторы, влияющие на производство работ и применяемые в формах КС-2, должны быть обоснованы проектом организации строительства и соответствовать по наименованию условиям производства работ, оговоренным в таблицах №№ 1 - 4 Приложения № 1 МДС 81-35.2004 и указываться раздельно, со ссылкой на пункт соответствующей таблицы.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Примечание: например, не допускается применение К=1,38, вместо К=1,2 (п.5 таб.1) и К=1,15 (п.7 таб.1).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цены, принятые по прайсам, должны быть подтверждены прайсами и сравнительной таблицей стоимости от 3 Поставщиков; Цены на материалы и оборудование не должны быть выше среднерыночных.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наличии строительного ресурса в сборниках федеральных сметных цен на материалы, изделия и конструкции, применяемые в строительстве (ФССЦ-2001),  определение его стоимости в локальных сметах производится сборнику ФССЦ в обязательном порядке, и только в случае отсутствия данной марки материала или оборудования стоимость его принимается по прайс-листу, но при этом необходимо учитывать следующее: если при пересчете в текущий уровень цена на материал или оборудование, принятые по ФССЦ больше среднерыночной цены, то стоимость данного материала или оборудования принимается по прайс-листам.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необходимости выполнения пусконаладочных работ в обязательном порядке нужно предоставлять программу пусконаладочных работ;</w:t>
      </w:r>
    </w:p>
    <w:p w:rsidR="000F2898" w:rsidRPr="00690184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0F53B7">
        <w:rPr>
          <w:bCs/>
          <w:iCs/>
          <w:sz w:val="26"/>
          <w:szCs w:val="26"/>
        </w:rPr>
        <w:t>Excel</w:t>
      </w:r>
      <w:proofErr w:type="spellEnd"/>
      <w:r w:rsidRPr="000F53B7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</w:t>
      </w:r>
      <w:r>
        <w:rPr>
          <w:bCs/>
          <w:iCs/>
          <w:sz w:val="26"/>
          <w:szCs w:val="26"/>
        </w:rPr>
        <w:t>тно с проектной документацией);</w:t>
      </w:r>
    </w:p>
    <w:p w:rsidR="000F2898" w:rsidRPr="00690184" w:rsidRDefault="000F2898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780AA9" w:rsidRPr="00690184" w:rsidRDefault="00780AA9" w:rsidP="00E73913">
      <w:pPr>
        <w:pStyle w:val="af2"/>
        <w:widowControl w:val="0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Требования к рабочей документации</w:t>
      </w:r>
    </w:p>
    <w:p w:rsidR="00780AA9" w:rsidRPr="00690184" w:rsidRDefault="00780AA9" w:rsidP="00780AA9">
      <w:pPr>
        <w:pStyle w:val="af2"/>
        <w:widowControl w:val="0"/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 w:rsidRPr="00690184">
        <w:rPr>
          <w:sz w:val="24"/>
          <w:szCs w:val="24"/>
        </w:rPr>
        <w:t>ГОСТ Р 21.1101-2013</w:t>
      </w:r>
      <w:r w:rsidRPr="00690184">
        <w:rPr>
          <w:sz w:val="26"/>
          <w:szCs w:val="26"/>
        </w:rPr>
        <w:t>. Рабочая документация включает в себя следующие документы и материалы:</w:t>
      </w:r>
    </w:p>
    <w:p w:rsidR="00780AA9" w:rsidRPr="00690184" w:rsidRDefault="00780AA9" w:rsidP="00E73913">
      <w:pPr>
        <w:pStyle w:val="ac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90184">
        <w:rPr>
          <w:sz w:val="26"/>
          <w:szCs w:val="26"/>
        </w:rPr>
        <w:t>зануления</w:t>
      </w:r>
      <w:proofErr w:type="spellEnd"/>
      <w:r w:rsidRPr="00690184">
        <w:rPr>
          <w:sz w:val="26"/>
          <w:szCs w:val="26"/>
        </w:rPr>
        <w:t>), кабельный (</w:t>
      </w:r>
      <w:proofErr w:type="spellStart"/>
      <w:r w:rsidRPr="00690184">
        <w:rPr>
          <w:sz w:val="26"/>
          <w:szCs w:val="26"/>
        </w:rPr>
        <w:t>кабельнотрубный</w:t>
      </w:r>
      <w:proofErr w:type="spellEnd"/>
      <w:r w:rsidRPr="00690184">
        <w:rPr>
          <w:sz w:val="26"/>
          <w:szCs w:val="26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B56B12" w:rsidRPr="00690184" w:rsidRDefault="00B56B12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Схема нормального режима ВЛ 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и </w:t>
      </w:r>
      <w:proofErr w:type="spellStart"/>
      <w:r w:rsidRPr="00690184">
        <w:rPr>
          <w:bCs/>
          <w:sz w:val="26"/>
          <w:szCs w:val="26"/>
        </w:rPr>
        <w:t>поопорная</w:t>
      </w:r>
      <w:proofErr w:type="spellEnd"/>
      <w:r w:rsidRPr="00690184">
        <w:rPr>
          <w:bCs/>
          <w:sz w:val="26"/>
          <w:szCs w:val="26"/>
        </w:rPr>
        <w:t xml:space="preserve"> схема (для реконструируемых ВЛ)</w:t>
      </w:r>
      <w:r w:rsidRPr="00690184">
        <w:rPr>
          <w:bCs/>
          <w:iCs/>
          <w:sz w:val="26"/>
          <w:szCs w:val="26"/>
        </w:rPr>
        <w:t>.</w:t>
      </w:r>
    </w:p>
    <w:p w:rsidR="00B56B12" w:rsidRPr="00690184" w:rsidRDefault="00780AA9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Паспорт ЛЭП, план трассы, профили переходов через инженерные коммуникац</w:t>
      </w:r>
      <w:r w:rsidR="00B56B12" w:rsidRPr="00690184">
        <w:rPr>
          <w:sz w:val="26"/>
          <w:szCs w:val="26"/>
        </w:rPr>
        <w:t>ии, ведомости опор, фундаментов.</w:t>
      </w:r>
    </w:p>
    <w:p w:rsidR="00B72E13" w:rsidRPr="00690184" w:rsidRDefault="00B72E13" w:rsidP="00B72E13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карта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Ссылочные документы: включают ссылки на чертежи типовых ко</w:t>
      </w:r>
      <w:r w:rsidR="00B72E13" w:rsidRPr="00690184">
        <w:rPr>
          <w:bCs/>
          <w:iCs/>
          <w:sz w:val="26"/>
          <w:szCs w:val="26"/>
        </w:rPr>
        <w:t>нструкций, изделий и узлов ВЛ (у</w:t>
      </w:r>
      <w:r w:rsidRPr="00690184">
        <w:rPr>
          <w:bCs/>
          <w:iCs/>
          <w:sz w:val="26"/>
          <w:szCs w:val="26"/>
        </w:rPr>
        <w:t xml:space="preserve">казать серии типовых проектов с установочными чертежами опор 0,4-ВЛ 10 (6)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>, отдельных элементов и узлов опор).</w:t>
      </w:r>
    </w:p>
    <w:p w:rsidR="00B72E13" w:rsidRPr="00690184" w:rsidRDefault="00B72E13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Прилагаемые документы: 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B72E13" w:rsidRPr="00690184" w:rsidRDefault="00616801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hyperlink r:id="rId10" w:tooltip="Спецификация оборудования" w:history="1">
        <w:r w:rsidR="00780AA9" w:rsidRPr="00690184">
          <w:rPr>
            <w:sz w:val="26"/>
            <w:szCs w:val="26"/>
          </w:rPr>
          <w:t>спецификации оборудования</w:t>
        </w:r>
      </w:hyperlink>
      <w:r w:rsidR="00780AA9" w:rsidRPr="00690184">
        <w:rPr>
          <w:sz w:val="26"/>
          <w:szCs w:val="26"/>
        </w:rPr>
        <w:t>, изделий</w:t>
      </w:r>
      <w:r w:rsidR="00B72E13" w:rsidRPr="00690184">
        <w:rPr>
          <w:sz w:val="26"/>
          <w:szCs w:val="26"/>
        </w:rPr>
        <w:t xml:space="preserve"> и материалов по ГОСТ 21.110-95;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опросные листы;</w:t>
      </w:r>
      <w:r w:rsidR="00780AA9" w:rsidRPr="00690184">
        <w:rPr>
          <w:sz w:val="26"/>
          <w:szCs w:val="26"/>
        </w:rPr>
        <w:t xml:space="preserve"> </w:t>
      </w:r>
    </w:p>
    <w:p w:rsidR="00B72E13" w:rsidRPr="00690184" w:rsidRDefault="00780AA9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рабочие чертеж</w:t>
      </w:r>
      <w:r w:rsidR="00B72E13" w:rsidRPr="00690184">
        <w:rPr>
          <w:sz w:val="26"/>
          <w:szCs w:val="26"/>
        </w:rPr>
        <w:t>и конструкций и деталей и т.д.</w:t>
      </w:r>
    </w:p>
    <w:p w:rsidR="00B56B12" w:rsidRPr="00690184" w:rsidRDefault="00780AA9" w:rsidP="00B72E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от 09.11.2019 года №501р «Об утверждении треб</w:t>
      </w:r>
      <w:r w:rsidR="00B72E13" w:rsidRPr="00690184">
        <w:rPr>
          <w:bCs/>
          <w:iCs/>
          <w:sz w:val="26"/>
          <w:szCs w:val="26"/>
        </w:rPr>
        <w:t xml:space="preserve">ований к информационным знакам», </w:t>
      </w:r>
      <w:r w:rsidR="00B56B12" w:rsidRPr="00690184">
        <w:rPr>
          <w:bCs/>
          <w:iCs/>
          <w:sz w:val="26"/>
          <w:szCs w:val="26"/>
        </w:rPr>
        <w:t>ЗИП и аварийный резерв</w:t>
      </w:r>
      <w:r w:rsidR="00B72E13" w:rsidRPr="00690184">
        <w:rPr>
          <w:bCs/>
          <w:iCs/>
          <w:sz w:val="26"/>
          <w:szCs w:val="26"/>
        </w:rPr>
        <w:t xml:space="preserve"> (при обосновании).</w:t>
      </w:r>
    </w:p>
    <w:p w:rsidR="00B56B12" w:rsidRPr="00690184" w:rsidRDefault="00B56B12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E813D6" w:rsidRPr="00690184" w:rsidRDefault="00E813D6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 Требования к оформлению </w:t>
      </w:r>
      <w:r w:rsidR="00422052" w:rsidRPr="00690184">
        <w:rPr>
          <w:bCs/>
          <w:iCs/>
          <w:sz w:val="26"/>
          <w:szCs w:val="26"/>
        </w:rPr>
        <w:t>проектной документации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Согласованную Заказчиком и всеми заинтересованными лицами </w:t>
      </w:r>
      <w:r w:rsidR="00422052" w:rsidRPr="00690184">
        <w:rPr>
          <w:sz w:val="26"/>
          <w:szCs w:val="26"/>
        </w:rPr>
        <w:t>проектную документацию (ПД и РД одной стадией)</w:t>
      </w:r>
      <w:r w:rsidRPr="00690184">
        <w:rPr>
          <w:sz w:val="26"/>
          <w:szCs w:val="26"/>
        </w:rPr>
        <w:t xml:space="preserve"> предоставить в </w:t>
      </w:r>
      <w:r w:rsidR="00D25581" w:rsidRPr="00690184">
        <w:rPr>
          <w:sz w:val="26"/>
          <w:szCs w:val="26"/>
        </w:rPr>
        <w:t>6</w:t>
      </w:r>
      <w:r w:rsidRPr="00690184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</w:t>
      </w:r>
      <w:r w:rsidR="00C56591" w:rsidRPr="00690184">
        <w:rPr>
          <w:sz w:val="26"/>
          <w:szCs w:val="26"/>
        </w:rPr>
        <w:t>редактируемых</w:t>
      </w:r>
      <w:r w:rsidRPr="00690184">
        <w:rPr>
          <w:sz w:val="26"/>
          <w:szCs w:val="26"/>
        </w:rPr>
        <w:t xml:space="preserve"> форматах МS </w:t>
      </w:r>
      <w:proofErr w:type="spellStart"/>
      <w:r w:rsidRPr="00690184">
        <w:rPr>
          <w:sz w:val="26"/>
          <w:szCs w:val="26"/>
        </w:rPr>
        <w:t>Officе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Pr="00690184">
        <w:rPr>
          <w:sz w:val="26"/>
          <w:szCs w:val="26"/>
        </w:rPr>
        <w:t>AutoCAD</w:t>
      </w:r>
      <w:proofErr w:type="spellEnd"/>
      <w:r w:rsidR="00C56591" w:rsidRPr="00690184">
        <w:rPr>
          <w:sz w:val="26"/>
          <w:szCs w:val="26"/>
        </w:rPr>
        <w:t xml:space="preserve">, </w:t>
      </w:r>
      <w:proofErr w:type="spellStart"/>
      <w:r w:rsidR="00C56591" w:rsidRPr="00690184">
        <w:rPr>
          <w:sz w:val="26"/>
          <w:szCs w:val="26"/>
          <w:lang w:val="en-US"/>
        </w:rPr>
        <w:t>NanoCAD</w:t>
      </w:r>
      <w:proofErr w:type="spellEnd"/>
      <w:r w:rsidRPr="00690184">
        <w:rPr>
          <w:sz w:val="26"/>
          <w:szCs w:val="26"/>
        </w:rPr>
        <w:t xml:space="preserve"> и др.</w:t>
      </w:r>
      <w:r w:rsidR="00706939" w:rsidRPr="00690184">
        <w:rPr>
          <w:sz w:val="26"/>
          <w:szCs w:val="26"/>
        </w:rPr>
        <w:t xml:space="preserve">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="00706939" w:rsidRPr="00690184">
        <w:rPr>
          <w:sz w:val="26"/>
          <w:szCs w:val="26"/>
        </w:rPr>
        <w:t>Microsoft</w:t>
      </w:r>
      <w:proofErr w:type="spellEnd"/>
      <w:r w:rsidR="00706939" w:rsidRPr="00690184">
        <w:rPr>
          <w:sz w:val="26"/>
          <w:szCs w:val="26"/>
        </w:rPr>
        <w:t xml:space="preserve"> </w:t>
      </w:r>
      <w:proofErr w:type="spellStart"/>
      <w:r w:rsidR="00706939" w:rsidRPr="00690184">
        <w:rPr>
          <w:sz w:val="26"/>
          <w:szCs w:val="26"/>
        </w:rPr>
        <w:t>Visio</w:t>
      </w:r>
      <w:proofErr w:type="spellEnd"/>
      <w:r w:rsidR="00706939" w:rsidRPr="00690184">
        <w:rPr>
          <w:sz w:val="26"/>
          <w:szCs w:val="26"/>
        </w:rPr>
        <w:t>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Электронная версия документации должна соответствовать ведомости основного комплекта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Не допускается передача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в формате PDF с пофайловым разделением страниц.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4C5311" w:rsidRPr="00690184" w:rsidRDefault="004C5311" w:rsidP="00EE57DB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E813D6" w:rsidRPr="00690184" w:rsidRDefault="00E813D6" w:rsidP="00E813D6">
      <w:pPr>
        <w:pStyle w:val="af2"/>
        <w:tabs>
          <w:tab w:val="left" w:pos="993"/>
        </w:tabs>
        <w:suppressAutoHyphens w:val="0"/>
        <w:ind w:left="709"/>
        <w:contextualSpacing/>
        <w:jc w:val="both"/>
        <w:rPr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5D5054" w:rsidRPr="00690184" w:rsidRDefault="005D5054" w:rsidP="005D5054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A834F6" w:rsidRPr="00690184" w:rsidRDefault="00A834F6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Выбор типов оборудования </w:t>
      </w:r>
      <w:r w:rsidR="00E27D3C" w:rsidRPr="00690184">
        <w:rPr>
          <w:sz w:val="26"/>
          <w:szCs w:val="26"/>
        </w:rPr>
        <w:t>осуществляется по</w:t>
      </w:r>
      <w:r w:rsidRPr="00690184">
        <w:rPr>
          <w:sz w:val="26"/>
          <w:szCs w:val="26"/>
        </w:rPr>
        <w:t xml:space="preserve"> согласованию с Заказчиком.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При проектировании объектов распределительной сети </w:t>
      </w:r>
      <w:r w:rsidR="009C2C41" w:rsidRPr="00690184">
        <w:rPr>
          <w:bCs/>
          <w:iCs/>
          <w:sz w:val="26"/>
          <w:szCs w:val="26"/>
        </w:rPr>
        <w:t xml:space="preserve">0,4 - </w:t>
      </w:r>
      <w:r w:rsidRPr="00690184">
        <w:rPr>
          <w:bCs/>
          <w:iCs/>
          <w:sz w:val="26"/>
          <w:szCs w:val="26"/>
        </w:rPr>
        <w:t>-</w:t>
      </w:r>
      <w:r w:rsidR="009C2C41" w:rsidRPr="00690184">
        <w:rPr>
          <w:bCs/>
          <w:iCs/>
          <w:sz w:val="26"/>
          <w:szCs w:val="26"/>
        </w:rPr>
        <w:t>6(</w:t>
      </w:r>
      <w:r w:rsidRPr="00690184">
        <w:rPr>
          <w:bCs/>
          <w:iCs/>
          <w:sz w:val="26"/>
          <w:szCs w:val="26"/>
        </w:rPr>
        <w:t>10</w:t>
      </w:r>
      <w:r w:rsidR="009C2C4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Центра» /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 и Приволжья», окончательно уточнить на стадии проектирования. 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690184" w:rsidRDefault="005D5054" w:rsidP="008D1529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690184" w:rsidRDefault="000B2022" w:rsidP="00E73913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8D1529" w:rsidRPr="00690184" w:rsidRDefault="008D1529" w:rsidP="008D152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Выполнить проверку ТТ в ячейке(-ах)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690184" w:rsidRDefault="008D1529" w:rsidP="005B277F">
      <w:pPr>
        <w:pStyle w:val="ac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690184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690184">
        <w:rPr>
          <w:bCs/>
          <w:iCs/>
          <w:sz w:val="26"/>
          <w:szCs w:val="26"/>
        </w:rPr>
        <w:t>к.з</w:t>
      </w:r>
      <w:proofErr w:type="spellEnd"/>
      <w:r w:rsidRPr="00690184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690184">
        <w:rPr>
          <w:bCs/>
          <w:iCs/>
          <w:sz w:val="26"/>
          <w:szCs w:val="26"/>
        </w:rPr>
        <w:t>справочно</w:t>
      </w:r>
      <w:proofErr w:type="spellEnd"/>
      <w:r w:rsidRPr="00690184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  <w:r w:rsidR="005B277F" w:rsidRPr="00690184">
        <w:rPr>
          <w:bCs/>
          <w:sz w:val="26"/>
          <w:szCs w:val="26"/>
        </w:rPr>
        <w:t xml:space="preserve"> </w:t>
      </w:r>
    </w:p>
    <w:p w:rsidR="008D1529" w:rsidRPr="00690184" w:rsidRDefault="008D1529" w:rsidP="008D152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sz w:val="24"/>
          <w:szCs w:val="24"/>
        </w:rPr>
      </w:pP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Основные требования к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>: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CD4A99" w:rsidRPr="00690184" w:rsidTr="00554813">
        <w:trPr>
          <w:tblHeader/>
        </w:trPr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CD4A99" w:rsidRPr="00690184" w:rsidTr="00554813">
        <w:trPr>
          <w:trHeight w:val="589"/>
        </w:trPr>
        <w:tc>
          <w:tcPr>
            <w:tcW w:w="6007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 (ориентировочно), км</w:t>
            </w:r>
          </w:p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0,</w:t>
            </w:r>
            <w:r w:rsidR="00DD254C">
              <w:rPr>
                <w:sz w:val="24"/>
                <w:szCs w:val="24"/>
              </w:rPr>
              <w:t>537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СИП-2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</w:t>
            </w:r>
          </w:p>
        </w:tc>
        <w:tc>
          <w:tcPr>
            <w:tcW w:w="3916" w:type="dxa"/>
            <w:vAlign w:val="center"/>
          </w:tcPr>
          <w:p w:rsidR="00CD4A99" w:rsidRPr="00690184" w:rsidRDefault="004B0A4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024D2">
              <w:rPr>
                <w:sz w:val="24"/>
                <w:szCs w:val="24"/>
              </w:rPr>
              <w:t>х50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СИП 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 (спуск по опоре)</w:t>
            </w:r>
          </w:p>
        </w:tc>
        <w:tc>
          <w:tcPr>
            <w:tcW w:w="3916" w:type="dxa"/>
            <w:vAlign w:val="center"/>
          </w:tcPr>
          <w:p w:rsidR="00CD4A99" w:rsidRPr="00690184" w:rsidRDefault="004B0A4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D4A99" w:rsidRPr="00690184">
              <w:rPr>
                <w:sz w:val="24"/>
                <w:szCs w:val="24"/>
              </w:rPr>
              <w:t>х16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CD4A99" w:rsidRPr="00690184" w:rsidRDefault="004B0A4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0,008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Прибор учета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Фобос-</w:t>
            </w:r>
            <w:r w:rsidR="004B0A42">
              <w:rPr>
                <w:sz w:val="24"/>
                <w:szCs w:val="24"/>
              </w:rPr>
              <w:t>3</w:t>
            </w:r>
          </w:p>
        </w:tc>
      </w:tr>
      <w:tr w:rsidR="00CD4A99" w:rsidRPr="00554813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554813" w:rsidRDefault="00554813" w:rsidP="00C8181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54813">
              <w:rPr>
                <w:sz w:val="24"/>
                <w:szCs w:val="24"/>
                <w:lang w:val="en-US"/>
              </w:rPr>
              <w:t>IEK</w:t>
            </w:r>
            <w:r w:rsidRPr="00554813">
              <w:rPr>
                <w:sz w:val="24"/>
                <w:szCs w:val="24"/>
              </w:rPr>
              <w:t xml:space="preserve"> </w:t>
            </w:r>
            <w:r w:rsidRPr="00554813">
              <w:rPr>
                <w:sz w:val="24"/>
                <w:szCs w:val="24"/>
                <w:lang w:val="en-US"/>
              </w:rPr>
              <w:t>BA</w:t>
            </w:r>
            <w:r w:rsidRPr="00554813">
              <w:rPr>
                <w:sz w:val="24"/>
                <w:szCs w:val="24"/>
              </w:rPr>
              <w:t xml:space="preserve"> 47-60 2</w:t>
            </w:r>
            <w:r w:rsidRPr="00554813">
              <w:rPr>
                <w:sz w:val="24"/>
                <w:szCs w:val="24"/>
                <w:lang w:val="en-US"/>
              </w:rPr>
              <w:t>P</w:t>
            </w:r>
            <w:r w:rsidRPr="00554813">
              <w:rPr>
                <w:sz w:val="24"/>
                <w:szCs w:val="24"/>
              </w:rPr>
              <w:t xml:space="preserve"> (С), </w:t>
            </w:r>
            <w:r w:rsidRPr="00554813">
              <w:rPr>
                <w:sz w:val="24"/>
                <w:szCs w:val="24"/>
                <w:lang w:val="en-US"/>
              </w:rPr>
              <w:t>I</w:t>
            </w:r>
            <w:r w:rsidRPr="00554813">
              <w:rPr>
                <w:sz w:val="24"/>
                <w:szCs w:val="24"/>
              </w:rPr>
              <w:t xml:space="preserve">н - </w:t>
            </w:r>
            <w:r w:rsidR="00C81812">
              <w:rPr>
                <w:sz w:val="24"/>
                <w:szCs w:val="24"/>
              </w:rPr>
              <w:t>63</w:t>
            </w:r>
            <w:r w:rsidRPr="00554813">
              <w:rPr>
                <w:sz w:val="24"/>
                <w:szCs w:val="24"/>
              </w:rPr>
              <w:t>А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Шкаф пластиковый влагозащищенный под 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1 шт.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Изгибающий момент стоек для ВЛ 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  <w:r w:rsidRPr="00690184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30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CD4A99" w:rsidRPr="00EC3D66" w:rsidRDefault="00EC3D66" w:rsidP="00554813">
            <w:pPr>
              <w:pStyle w:val="ac"/>
              <w:tabs>
                <w:tab w:val="num" w:pos="1276"/>
              </w:tabs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  </w:t>
      </w:r>
      <w:r w:rsidRPr="00690184">
        <w:rPr>
          <w:bCs/>
          <w:sz w:val="26"/>
          <w:szCs w:val="26"/>
        </w:rPr>
        <w:lastRenderedPageBreak/>
        <w:t>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ВЛ 0,4-10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модифицированная»</w:t>
      </w: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690184">
        <w:rPr>
          <w:bCs/>
          <w:sz w:val="26"/>
          <w:szCs w:val="26"/>
        </w:rPr>
        <w:t>**</w:t>
      </w:r>
      <w:r w:rsidRPr="00690184"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кВ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применять анкерные стальные многогранные опоры (согласно патенту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Центра» № 138695 от 20.02.2014)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трехстоечных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двухстоечных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690184">
        <w:rPr>
          <w:bCs/>
          <w:sz w:val="26"/>
          <w:szCs w:val="26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ВЛ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начале и в конце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с распределенной нагрузкой должно быть не менее 50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ответвления к вводам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при прокладке ВЛ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провод СИП должен соответствовать ГОСТ Р </w:t>
      </w:r>
      <w:r w:rsidRPr="00690184">
        <w:rPr>
          <w:bCs/>
          <w:sz w:val="26"/>
          <w:szCs w:val="26"/>
          <w:shd w:val="clear" w:color="auto" w:fill="FFFFFF"/>
        </w:rPr>
        <w:t>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линейная арматура для ВЛИ-0,4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690184">
        <w:rPr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», </w:t>
      </w:r>
      <w:r w:rsidRPr="00690184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ответвительные</w:t>
      </w:r>
      <w:proofErr w:type="spellEnd"/>
      <w:r w:rsidRPr="00690184">
        <w:rPr>
          <w:sz w:val="26"/>
          <w:szCs w:val="26"/>
        </w:rPr>
        <w:t xml:space="preserve"> зажимы должны быть снабжены </w:t>
      </w:r>
      <w:proofErr w:type="spellStart"/>
      <w:r w:rsidRPr="00690184">
        <w:rPr>
          <w:sz w:val="26"/>
          <w:szCs w:val="26"/>
        </w:rPr>
        <w:t>срывной</w:t>
      </w:r>
      <w:proofErr w:type="spellEnd"/>
      <w:r w:rsidRPr="00690184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690184">
        <w:rPr>
          <w:sz w:val="26"/>
          <w:szCs w:val="26"/>
        </w:rPr>
        <w:t>ответвительного</w:t>
      </w:r>
      <w:proofErr w:type="spellEnd"/>
      <w:r w:rsidRPr="00690184">
        <w:rPr>
          <w:sz w:val="26"/>
          <w:szCs w:val="26"/>
        </w:rPr>
        <w:t xml:space="preserve"> провода, не снимая зажим с магистрали;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ВЛ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в </w:t>
      </w:r>
      <w:proofErr w:type="spellStart"/>
      <w:r w:rsidRPr="00690184">
        <w:rPr>
          <w:sz w:val="26"/>
          <w:szCs w:val="26"/>
        </w:rPr>
        <w:t>полнофазном</w:t>
      </w:r>
      <w:proofErr w:type="spellEnd"/>
      <w:r w:rsidRPr="00690184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C81812" w:rsidRPr="00690184" w:rsidRDefault="00C81812" w:rsidP="00EC3D66">
      <w:pPr>
        <w:suppressAutoHyphens w:val="0"/>
        <w:rPr>
          <w:b/>
          <w:sz w:val="24"/>
          <w:szCs w:val="24"/>
        </w:rPr>
      </w:pPr>
    </w:p>
    <w:p w:rsidR="004D1C0E" w:rsidRDefault="004D1C0E" w:rsidP="00EC3D66">
      <w:pPr>
        <w:suppressAutoHyphens w:val="0"/>
        <w:contextualSpacing/>
        <w:jc w:val="both"/>
        <w:rPr>
          <w:sz w:val="26"/>
          <w:szCs w:val="26"/>
        </w:rPr>
      </w:pPr>
    </w:p>
    <w:p w:rsidR="002449A5" w:rsidRPr="00EC3D66" w:rsidRDefault="002449A5" w:rsidP="00EC3D66">
      <w:pPr>
        <w:suppressAutoHyphens w:val="0"/>
        <w:contextualSpacing/>
        <w:jc w:val="both"/>
        <w:rPr>
          <w:sz w:val="26"/>
          <w:szCs w:val="26"/>
        </w:rPr>
      </w:pPr>
    </w:p>
    <w:p w:rsidR="008D1529" w:rsidRPr="004D1C0E" w:rsidRDefault="008D1529" w:rsidP="004D1C0E">
      <w:pPr>
        <w:pStyle w:val="310"/>
        <w:tabs>
          <w:tab w:val="left" w:pos="993"/>
        </w:tabs>
        <w:ind w:left="993" w:firstLine="0"/>
        <w:jc w:val="both"/>
        <w:rPr>
          <w:szCs w:val="26"/>
        </w:rPr>
      </w:pPr>
    </w:p>
    <w:p w:rsidR="008155DB" w:rsidRPr="004D1C0E" w:rsidRDefault="004D1C0E" w:rsidP="004D1C0E">
      <w:pPr>
        <w:pStyle w:val="310"/>
        <w:numPr>
          <w:ilvl w:val="2"/>
          <w:numId w:val="3"/>
        </w:numPr>
        <w:tabs>
          <w:tab w:val="left" w:pos="993"/>
        </w:tabs>
        <w:jc w:val="both"/>
        <w:rPr>
          <w:szCs w:val="26"/>
        </w:rPr>
      </w:pPr>
      <w:r>
        <w:rPr>
          <w:szCs w:val="26"/>
        </w:rPr>
        <w:t xml:space="preserve"> </w:t>
      </w:r>
      <w:r w:rsidR="008155DB" w:rsidRPr="004D1C0E">
        <w:rPr>
          <w:szCs w:val="26"/>
        </w:rPr>
        <w:t>Основные требования к организации учёта</w:t>
      </w:r>
    </w:p>
    <w:p w:rsidR="00745628" w:rsidRPr="006B684A" w:rsidRDefault="00745628" w:rsidP="00745628">
      <w:pPr>
        <w:numPr>
          <w:ilvl w:val="0"/>
          <w:numId w:val="3"/>
        </w:numPr>
        <w:jc w:val="both"/>
        <w:rPr>
          <w:bCs/>
          <w:iCs/>
          <w:sz w:val="26"/>
          <w:szCs w:val="26"/>
        </w:rPr>
      </w:pPr>
      <w:r w:rsidRPr="006B684A">
        <w:rPr>
          <w:bCs/>
          <w:iCs/>
          <w:sz w:val="26"/>
          <w:szCs w:val="26"/>
        </w:rPr>
        <w:t>Технические характеристики оборудования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6B684A">
        <w:rPr>
          <w:bCs/>
          <w:iCs/>
          <w:sz w:val="26"/>
          <w:szCs w:val="26"/>
        </w:rPr>
        <w:br/>
      </w:r>
      <w:r w:rsidR="00616801">
        <w:rPr>
          <w:bCs/>
          <w:iCs/>
          <w:sz w:val="26"/>
          <w:szCs w:val="26"/>
        </w:rPr>
        <w:t>СТО 34.01-5.1-009-20214</w:t>
      </w:r>
      <w:r w:rsidRPr="006B684A">
        <w:rPr>
          <w:bCs/>
          <w:iCs/>
          <w:sz w:val="26"/>
          <w:szCs w:val="26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</w:t>
      </w:r>
      <w:r w:rsidRPr="006B684A">
        <w:rPr>
          <w:bCs/>
          <w:iCs/>
          <w:sz w:val="26"/>
          <w:szCs w:val="26"/>
        </w:rPr>
        <w:br/>
        <w:t xml:space="preserve">(за исключением требований к заводу-изготовителю и сервисным центрам), технические характеристики пунктов коммерческого учета электроэнергии 6-20 </w:t>
      </w:r>
      <w:proofErr w:type="spellStart"/>
      <w:r w:rsidRPr="006B684A">
        <w:rPr>
          <w:bCs/>
          <w:iCs/>
          <w:sz w:val="26"/>
          <w:szCs w:val="26"/>
        </w:rPr>
        <w:t>кВ</w:t>
      </w:r>
      <w:proofErr w:type="spellEnd"/>
      <w:r w:rsidRPr="006B684A">
        <w:rPr>
          <w:bCs/>
          <w:iCs/>
          <w:sz w:val="26"/>
          <w:szCs w:val="26"/>
        </w:rPr>
        <w:t xml:space="preserve"> должны соответствовать СТО 34.01-5.1-008-2018 «Пункты коммерческого учета электроэнергии уровнем напряжения 6-20 </w:t>
      </w:r>
      <w:proofErr w:type="spellStart"/>
      <w:r w:rsidRPr="006B684A">
        <w:rPr>
          <w:bCs/>
          <w:iCs/>
          <w:sz w:val="26"/>
          <w:szCs w:val="26"/>
        </w:rPr>
        <w:t>кВ.</w:t>
      </w:r>
      <w:proofErr w:type="spellEnd"/>
      <w:r w:rsidRPr="006B684A">
        <w:rPr>
          <w:bCs/>
          <w:iCs/>
          <w:sz w:val="26"/>
          <w:szCs w:val="26"/>
        </w:rPr>
        <w:t xml:space="preserve"> Общие технические требования», технические характеристики шкафов учета </w:t>
      </w:r>
      <w:r w:rsidRPr="006B684A">
        <w:rPr>
          <w:sz w:val="26"/>
          <w:szCs w:val="26"/>
        </w:rPr>
        <w:t>в соответствии с разделом 4.3 данного технического задания.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sz w:val="26"/>
          <w:szCs w:val="26"/>
        </w:rPr>
        <w:t>К установке допускается оборудование, включенное в Перечень оборудования, материалов и систем, допущенных к применению на объектах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 xml:space="preserve">» 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6B684A">
        <w:rPr>
          <w:sz w:val="26"/>
          <w:szCs w:val="26"/>
        </w:rPr>
        <w:br/>
        <w:t>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», либо допущенное к применению комиссией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по допуску оборудования, материалов и систем для применения на объектах электросетевого комплекса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(протокол заседания Правления ОАО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от 31.03.2014 № 225пр).</w:t>
      </w:r>
      <w:bookmarkStart w:id="1" w:name="_Toc22938006"/>
      <w:bookmarkStart w:id="2" w:name="_Toc32496731"/>
      <w:bookmarkStart w:id="3" w:name="_Toc57221610"/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вторичным измерительным цепям</w:t>
      </w:r>
      <w:bookmarkEnd w:id="1"/>
      <w:bookmarkEnd w:id="2"/>
      <w:bookmarkEnd w:id="3"/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Подключение кабеля к прибору учета трансформаторного включения должно быть выполнено через испытательную коробку или специализированный </w:t>
      </w:r>
      <w:proofErr w:type="spellStart"/>
      <w:r w:rsidRPr="006B684A">
        <w:rPr>
          <w:sz w:val="26"/>
          <w:szCs w:val="26"/>
        </w:rPr>
        <w:t>клеммник</w:t>
      </w:r>
      <w:proofErr w:type="spellEnd"/>
      <w:r w:rsidRPr="006B684A">
        <w:rPr>
          <w:sz w:val="26"/>
          <w:szCs w:val="26"/>
        </w:rPr>
        <w:t xml:space="preserve">, по конструктивному исполнению обеспечивающий разрыв цепей напряжения и </w:t>
      </w:r>
      <w:proofErr w:type="spellStart"/>
      <w:r w:rsidRPr="006B684A">
        <w:rPr>
          <w:sz w:val="26"/>
          <w:szCs w:val="26"/>
        </w:rPr>
        <w:t>закорачивание</w:t>
      </w:r>
      <w:proofErr w:type="spellEnd"/>
      <w:r w:rsidRPr="006B684A">
        <w:rPr>
          <w:sz w:val="26"/>
          <w:szCs w:val="26"/>
        </w:rPr>
        <w:t xml:space="preserve"> токовых цепей с возможностью опломбировки, расположенную вблизи прибора учета или в ячейке релейного отсека.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Подключение приборов учета к вторичным измерительным обмоткам трансформаторов тока следует выполнять отдельно от цепей релейной защиты и автоматики. Для учета необходимо предусматривать отдельные вторичные обмотки ТТ и ТН соответствующих классов точности измерительных кернов.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подключении приборов учета не допускается применение скруток и паек во вторичных цепях, промежуточных сборок зажимов и выводов вторичных обмоток измерительных трансформаторов.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Применение промежуточных трансформаторов тока не допускается.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Вторичные измерительные цепи должны быть защищены от несанкционированного доступа.</w:t>
      </w:r>
    </w:p>
    <w:p w:rsidR="00745628" w:rsidRPr="006B684A" w:rsidRDefault="00745628" w:rsidP="00745628">
      <w:pPr>
        <w:widowControl w:val="0"/>
        <w:tabs>
          <w:tab w:val="left" w:pos="426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Значения относительных потерь напряжения в линиях присоединения приборов </w:t>
      </w:r>
      <w:r w:rsidRPr="006B684A">
        <w:rPr>
          <w:sz w:val="26"/>
          <w:szCs w:val="26"/>
        </w:rPr>
        <w:lastRenderedPageBreak/>
        <w:t xml:space="preserve">учета к трансформаторам напряжения должны быть не более 0,25% номинального вторичного напряжения для трансформаторов напряжения классов точности 0,2 и 0,5 и не более 0,5% для трансформаторов напряжения класса точности 1,0. Сечение соединительных проводов во вторичных цепях напряжения ТН расчетного и технического учета должны быть не менее </w:t>
      </w:r>
      <w:r w:rsidRPr="006B684A">
        <w:rPr>
          <w:sz w:val="26"/>
          <w:szCs w:val="26"/>
        </w:rPr>
        <w:br/>
        <w:t>1,5 кв. мм для меди. Сечение соединительных проводов во вторичных цепях ТТ расчетного и технического учета должны быть не менее 2,5 кв. мм для меди. Применение алюминиевых проводников запрещается.</w:t>
      </w:r>
    </w:p>
    <w:p w:rsidR="00745628" w:rsidRPr="006B684A" w:rsidRDefault="00745628" w:rsidP="00745628">
      <w:pPr>
        <w:tabs>
          <w:tab w:val="left" w:pos="709"/>
          <w:tab w:val="left" w:pos="1134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ab/>
        <w:t>Во избежание увеличения индуктивного сопротивления жил кабелей разводку вторичных цепей трансформаторов напряжения необходимо выполнять так, чтобы сумма токов этих цепей в каждом кабеле была равна нулю в любых режимах.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Встроенные ТТ и ТН должны иметь возможность проведения периодической метрологической поверки.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  <w:lang w:eastAsia="x-none"/>
        </w:rPr>
        <w:tab/>
        <w:t>Д</w:t>
      </w:r>
      <w:r w:rsidRPr="006B684A">
        <w:rPr>
          <w:sz w:val="26"/>
          <w:szCs w:val="26"/>
          <w:lang w:val="x-none" w:eastAsia="x-none"/>
        </w:rPr>
        <w:t>опускается</w:t>
      </w:r>
      <w:r w:rsidRPr="006B684A">
        <w:rPr>
          <w:sz w:val="26"/>
          <w:szCs w:val="26"/>
        </w:rPr>
        <w:t xml:space="preserve"> совместное использование совмещенных приборов учета и измерений, при выполнении требования логического (виртуального) разделения передаваемых и преобразуемых да</w:t>
      </w:r>
      <w:bookmarkStart w:id="4" w:name="_Toc22938007"/>
      <w:bookmarkStart w:id="5" w:name="_Toc32496732"/>
      <w:bookmarkStart w:id="6" w:name="_Toc57221611"/>
      <w:r w:rsidRPr="006B684A">
        <w:rPr>
          <w:sz w:val="26"/>
          <w:szCs w:val="26"/>
        </w:rPr>
        <w:t>нных учета от данных измерений.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трансформаторам тока</w:t>
      </w:r>
      <w:bookmarkEnd w:id="4"/>
      <w:bookmarkEnd w:id="5"/>
      <w:bookmarkEnd w:id="6"/>
    </w:p>
    <w:p w:rsidR="00745628" w:rsidRPr="006B684A" w:rsidRDefault="00745628" w:rsidP="00745628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x-none"/>
        </w:rPr>
        <w:tab/>
      </w:r>
      <w:r w:rsidRPr="006B684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6B684A">
        <w:rPr>
          <w:sz w:val="26"/>
          <w:szCs w:val="26"/>
          <w:lang w:eastAsia="x-none"/>
        </w:rPr>
        <w:t xml:space="preserve">требованиям </w:t>
      </w:r>
      <w:r w:rsidRPr="006B684A">
        <w:rPr>
          <w:sz w:val="26"/>
          <w:szCs w:val="26"/>
          <w:lang w:val="x-none" w:eastAsia="x-none"/>
        </w:rPr>
        <w:t>ГОСТ 7746-</w:t>
      </w:r>
      <w:r w:rsidRPr="006B684A">
        <w:rPr>
          <w:sz w:val="26"/>
          <w:szCs w:val="26"/>
          <w:lang w:eastAsia="x-none"/>
        </w:rPr>
        <w:t>2015</w:t>
      </w:r>
      <w:r w:rsidRPr="006B684A">
        <w:rPr>
          <w:sz w:val="26"/>
          <w:szCs w:val="26"/>
          <w:lang w:val="x-none" w:eastAsia="x-none"/>
        </w:rPr>
        <w:t xml:space="preserve">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</w:t>
      </w:r>
      <w:proofErr w:type="spellStart"/>
      <w:r w:rsidRPr="006B684A">
        <w:rPr>
          <w:sz w:val="26"/>
          <w:szCs w:val="26"/>
          <w:lang w:eastAsia="x-none"/>
        </w:rPr>
        <w:t>предпроектного</w:t>
      </w:r>
      <w:proofErr w:type="spellEnd"/>
      <w:r w:rsidRPr="006B684A">
        <w:rPr>
          <w:sz w:val="26"/>
          <w:szCs w:val="26"/>
          <w:lang w:eastAsia="x-none"/>
        </w:rPr>
        <w:t xml:space="preserve"> обследования. Значения допустимых классов точности трансформаторов тока определяется исходя из условий функционирования объекта измерений, класс точности – 0,5</w:t>
      </w:r>
      <w:r w:rsidRPr="006B684A">
        <w:rPr>
          <w:sz w:val="26"/>
          <w:szCs w:val="26"/>
          <w:lang w:val="en-US" w:eastAsia="x-none"/>
        </w:rPr>
        <w:t>S</w:t>
      </w:r>
      <w:r w:rsidRPr="006B684A">
        <w:rPr>
          <w:sz w:val="26"/>
          <w:szCs w:val="26"/>
          <w:lang w:eastAsia="x-none"/>
        </w:rPr>
        <w:t>;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Тип, коэффициенты трансформации определяются в ПД.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6B684A">
        <w:rPr>
          <w:sz w:val="26"/>
          <w:szCs w:val="26"/>
          <w:lang w:eastAsia="x-none"/>
        </w:rPr>
        <w:t>Межповерочный</w:t>
      </w:r>
      <w:proofErr w:type="spellEnd"/>
      <w:r w:rsidRPr="006B684A">
        <w:rPr>
          <w:sz w:val="26"/>
          <w:szCs w:val="26"/>
          <w:lang w:eastAsia="x-none"/>
        </w:rPr>
        <w:t xml:space="preserve"> интервал трансформаторов тока должен составлять не менее 12 лет.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6B684A">
        <w:rPr>
          <w:sz w:val="26"/>
          <w:szCs w:val="26"/>
          <w:lang w:eastAsia="x-none"/>
        </w:rPr>
        <w:t>поверены</w:t>
      </w:r>
      <w:proofErr w:type="spellEnd"/>
      <w:r w:rsidRPr="006B684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6B684A">
        <w:rPr>
          <w:sz w:val="26"/>
          <w:szCs w:val="26"/>
          <w:lang w:eastAsia="x-none"/>
        </w:rPr>
        <w:t>межповерочного</w:t>
      </w:r>
      <w:proofErr w:type="spellEnd"/>
      <w:r w:rsidRPr="006B684A">
        <w:rPr>
          <w:sz w:val="26"/>
          <w:szCs w:val="26"/>
          <w:lang w:eastAsia="x-none"/>
        </w:rPr>
        <w:t xml:space="preserve"> интервала с момента приобретения, или отметку в паспорте о первичной заводской поверке.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Фактическая вторичная нагрузка выбранных ТТ должна находиться в диапазоне, обеспечивающим </w:t>
      </w:r>
      <w:proofErr w:type="spellStart"/>
      <w:r w:rsidRPr="006B684A">
        <w:rPr>
          <w:sz w:val="26"/>
          <w:szCs w:val="26"/>
          <w:lang w:eastAsia="x-none"/>
        </w:rPr>
        <w:t>соответсвующий</w:t>
      </w:r>
      <w:proofErr w:type="spellEnd"/>
      <w:r w:rsidRPr="006B684A">
        <w:rPr>
          <w:sz w:val="26"/>
          <w:szCs w:val="26"/>
          <w:lang w:eastAsia="x-none"/>
        </w:rPr>
        <w:t xml:space="preserve"> класс точности согласно требований ГОСТ, или в расширенном диапазоне согласно пределам, установленным производителем.</w:t>
      </w:r>
    </w:p>
    <w:p w:rsidR="00745628" w:rsidRPr="00745628" w:rsidRDefault="00745628" w:rsidP="00745628">
      <w:pPr>
        <w:pStyle w:val="2"/>
        <w:numPr>
          <w:ilvl w:val="0"/>
          <w:numId w:val="0"/>
        </w:numPr>
        <w:ind w:left="576" w:hanging="576"/>
        <w:jc w:val="left"/>
        <w:rPr>
          <w:i/>
          <w:sz w:val="26"/>
          <w:szCs w:val="26"/>
        </w:rPr>
      </w:pPr>
      <w:r w:rsidRPr="00745628">
        <w:rPr>
          <w:i/>
          <w:sz w:val="26"/>
          <w:szCs w:val="26"/>
        </w:rPr>
        <w:t>Требования к монтажу и местам установки оборудования</w:t>
      </w:r>
    </w:p>
    <w:p w:rsidR="00745628" w:rsidRPr="006B684A" w:rsidRDefault="00745628" w:rsidP="00745628">
      <w:pPr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Места установки оборудования определяются в соответствии с типовыми техническими решениями по организации интеллектуального учета электроэнергии (приложение № 5) и проведенным ППО.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lastRenderedPageBreak/>
        <w:t xml:space="preserve">Необходимо предусмотреть установку приборов учета электроэнергии на вводные и отходящие присоединения подстанций 6-20 </w:t>
      </w:r>
      <w:proofErr w:type="spellStart"/>
      <w:r w:rsidRPr="006B684A">
        <w:rPr>
          <w:sz w:val="26"/>
          <w:szCs w:val="26"/>
          <w:lang w:eastAsia="x-none"/>
        </w:rPr>
        <w:t>кВ</w:t>
      </w:r>
      <w:proofErr w:type="spellEnd"/>
      <w:r w:rsidRPr="006B684A">
        <w:rPr>
          <w:sz w:val="26"/>
          <w:szCs w:val="26"/>
          <w:lang w:eastAsia="x-none"/>
        </w:rPr>
        <w:t xml:space="preserve"> и выше и </w:t>
      </w:r>
      <w:r w:rsidRPr="006B684A">
        <w:rPr>
          <w:sz w:val="26"/>
          <w:szCs w:val="26"/>
        </w:rPr>
        <w:t>границах балансовой принадлежности с потребителями</w:t>
      </w:r>
      <w:r w:rsidRPr="006B684A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системы учета потребителям индивидуальной застройки: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 случае установки </w:t>
      </w:r>
      <w:r w:rsidRPr="006B684A">
        <w:rPr>
          <w:sz w:val="26"/>
          <w:szCs w:val="26"/>
          <w:lang w:val="ru-RU"/>
        </w:rPr>
        <w:t xml:space="preserve">прибора </w:t>
      </w:r>
      <w:r w:rsidRPr="006B684A">
        <w:rPr>
          <w:sz w:val="26"/>
          <w:szCs w:val="26"/>
        </w:rPr>
        <w:t>учета с выносным отображающим устройством (дисплеем), прибор учета подлежит установке в месте подключения отходящей линии (ввода) к сетям электроснабжения</w:t>
      </w:r>
      <w:r w:rsidRPr="006B684A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комплектация шкафа должна включать</w:t>
      </w:r>
      <w:r w:rsidRPr="006B684A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6B684A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6B684A">
        <w:rPr>
          <w:sz w:val="26"/>
          <w:szCs w:val="26"/>
          <w:lang w:val="ru-RU"/>
        </w:rPr>
        <w:t xml:space="preserve"> непосредственного включения</w:t>
      </w:r>
      <w:r w:rsidRPr="006B684A">
        <w:rPr>
          <w:sz w:val="26"/>
          <w:szCs w:val="26"/>
        </w:rPr>
        <w:t xml:space="preserve">. Конструкция шкафа должна позволять без вскрытия производить визуальный </w:t>
      </w:r>
      <w:proofErr w:type="spellStart"/>
      <w:r w:rsidRPr="006B684A">
        <w:rPr>
          <w:sz w:val="26"/>
          <w:szCs w:val="26"/>
        </w:rPr>
        <w:t>съ</w:t>
      </w:r>
      <w:r w:rsidRPr="006B684A">
        <w:rPr>
          <w:sz w:val="26"/>
          <w:szCs w:val="26"/>
          <w:lang w:val="ru-RU"/>
        </w:rPr>
        <w:t>е</w:t>
      </w:r>
      <w:proofErr w:type="spellEnd"/>
      <w:r w:rsidRPr="006B684A">
        <w:rPr>
          <w:sz w:val="26"/>
          <w:szCs w:val="26"/>
        </w:rPr>
        <w:t>м контрольных показаний с прибора учета, просмотр всех инди</w:t>
      </w:r>
      <w:r w:rsidRPr="006B684A">
        <w:rPr>
          <w:sz w:val="26"/>
          <w:szCs w:val="26"/>
          <w:lang w:val="ru-RU"/>
        </w:rPr>
        <w:t>цируемых данных</w:t>
      </w:r>
      <w:r w:rsidRPr="006B684A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внутридомовую сеть подключить к прибору учета </w:t>
      </w:r>
      <w:r w:rsidRPr="006B684A">
        <w:rPr>
          <w:sz w:val="26"/>
          <w:szCs w:val="26"/>
          <w:lang w:val="ru-RU"/>
        </w:rPr>
        <w:t>непосредственного</w:t>
      </w:r>
      <w:r w:rsidRPr="006B684A">
        <w:rPr>
          <w:sz w:val="26"/>
          <w:szCs w:val="26"/>
        </w:rPr>
        <w:t xml:space="preserve"> включения к выходным клеммам </w:t>
      </w:r>
      <w:r w:rsidRPr="006B684A">
        <w:rPr>
          <w:sz w:val="26"/>
          <w:szCs w:val="26"/>
          <w:lang w:val="ru-RU"/>
        </w:rPr>
        <w:t>автоматического выключателя</w:t>
      </w:r>
      <w:r w:rsidRPr="006B684A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6B684A">
        <w:rPr>
          <w:sz w:val="26"/>
          <w:szCs w:val="26"/>
          <w:lang w:val="ru-RU"/>
        </w:rPr>
        <w:t>ВШУ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учета выполнить по нормам безопасности от поражения электрическим током и возгорания;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 установке приборов учета</w:t>
      </w:r>
      <w:r w:rsidRPr="006B684A">
        <w:rPr>
          <w:sz w:val="26"/>
          <w:szCs w:val="26"/>
          <w:lang w:val="ru-RU"/>
        </w:rPr>
        <w:t xml:space="preserve"> на фасаде здания</w:t>
      </w:r>
      <w:r w:rsidRPr="006B684A">
        <w:rPr>
          <w:sz w:val="26"/>
          <w:szCs w:val="26"/>
        </w:rPr>
        <w:t xml:space="preserve"> должны быть выполнены мероприятия по защите от хищения электроэнергии путем замены неизолированного ввода на </w:t>
      </w:r>
      <w:r w:rsidRPr="006B684A">
        <w:rPr>
          <w:sz w:val="26"/>
          <w:szCs w:val="26"/>
          <w:lang w:val="ru-RU"/>
        </w:rPr>
        <w:t>самонесущий изолированный провод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наличии одного ввода на 2, 3, 4 квартиры, при наличии технической возможности и согласовании с владельцами помещений осуществить разделение вводов, выполнив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</w:t>
      </w:r>
      <w:proofErr w:type="spellStart"/>
      <w:r w:rsidRPr="006B684A">
        <w:rPr>
          <w:sz w:val="26"/>
          <w:szCs w:val="26"/>
          <w:lang w:val="ru-RU"/>
        </w:rPr>
        <w:t>отсуствия</w:t>
      </w:r>
      <w:proofErr w:type="spellEnd"/>
      <w:r w:rsidRPr="006B684A">
        <w:rPr>
          <w:sz w:val="26"/>
          <w:szCs w:val="26"/>
          <w:lang w:val="ru-RU"/>
        </w:rPr>
        <w:t xml:space="preserve"> технической возможности устанавливаются приборы учета в соответствии с количеством квартир и с запасом кабельной продукции не более 25 м на один ввод 0,4 </w:t>
      </w:r>
      <w:proofErr w:type="spellStart"/>
      <w:r w:rsidRPr="006B684A">
        <w:rPr>
          <w:sz w:val="26"/>
          <w:szCs w:val="26"/>
          <w:lang w:val="ru-RU"/>
        </w:rPr>
        <w:t>кВ</w:t>
      </w:r>
      <w:proofErr w:type="spellEnd"/>
      <w:r w:rsidRPr="006B684A">
        <w:rPr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 xml:space="preserve"> может быть предусмотрена установка </w:t>
      </w:r>
      <w:r w:rsidRPr="006B684A">
        <w:rPr>
          <w:spacing w:val="-5"/>
          <w:sz w:val="26"/>
          <w:szCs w:val="26"/>
          <w:lang w:val="ru-RU"/>
        </w:rPr>
        <w:t xml:space="preserve">выносного </w:t>
      </w:r>
      <w:r w:rsidRPr="006B684A">
        <w:rPr>
          <w:spacing w:val="-5"/>
          <w:sz w:val="26"/>
          <w:szCs w:val="26"/>
        </w:rPr>
        <w:t>шкафа</w:t>
      </w:r>
      <w:r w:rsidRPr="006B684A">
        <w:rPr>
          <w:spacing w:val="-5"/>
          <w:sz w:val="26"/>
          <w:szCs w:val="26"/>
          <w:lang w:val="ru-RU"/>
        </w:rPr>
        <w:t xml:space="preserve"> учета</w:t>
      </w:r>
      <w:r w:rsidRPr="006B684A">
        <w:rPr>
          <w:spacing w:val="-5"/>
          <w:sz w:val="26"/>
          <w:szCs w:val="26"/>
        </w:rPr>
        <w:t xml:space="preserve"> на опоре, на высоте не менее 1,7</w:t>
      </w:r>
      <w:r w:rsidRPr="006B684A">
        <w:rPr>
          <w:spacing w:val="-5"/>
          <w:sz w:val="26"/>
          <w:szCs w:val="26"/>
          <w:lang w:val="ru-RU"/>
        </w:rPr>
        <w:t xml:space="preserve"> </w:t>
      </w:r>
      <w:r w:rsidRPr="006B684A">
        <w:rPr>
          <w:spacing w:val="-5"/>
          <w:sz w:val="26"/>
          <w:szCs w:val="26"/>
        </w:rPr>
        <w:t>м</w:t>
      </w:r>
      <w:r w:rsidRPr="006B684A">
        <w:rPr>
          <w:spacing w:val="-5"/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>монтаж оборудования выполнять по нормам безопасности от поражения электрическим током.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 установке систем учета в </w:t>
      </w:r>
      <w:proofErr w:type="spellStart"/>
      <w:r w:rsidRPr="006B684A">
        <w:rPr>
          <w:spacing w:val="-5"/>
          <w:sz w:val="26"/>
          <w:szCs w:val="26"/>
        </w:rPr>
        <w:t>электрощитовой</w:t>
      </w:r>
      <w:proofErr w:type="spellEnd"/>
      <w:r w:rsidRPr="006B684A">
        <w:rPr>
          <w:spacing w:val="-5"/>
          <w:sz w:val="26"/>
          <w:szCs w:val="26"/>
        </w:rPr>
        <w:t xml:space="preserve"> МКД или на вводе ВРУ 0,4 </w:t>
      </w:r>
      <w:proofErr w:type="spellStart"/>
      <w:r w:rsidRPr="006B684A">
        <w:rPr>
          <w:spacing w:val="-5"/>
          <w:sz w:val="26"/>
          <w:szCs w:val="26"/>
        </w:rPr>
        <w:t>кВ</w:t>
      </w:r>
      <w:proofErr w:type="spellEnd"/>
      <w:r w:rsidRPr="006B684A">
        <w:rPr>
          <w:spacing w:val="-5"/>
          <w:sz w:val="26"/>
          <w:szCs w:val="26"/>
        </w:rPr>
        <w:t>: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 учета электрической энергии </w:t>
      </w:r>
      <w:r w:rsidRPr="006B684A">
        <w:rPr>
          <w:spacing w:val="-5"/>
          <w:sz w:val="26"/>
          <w:szCs w:val="26"/>
          <w:lang w:val="ru-RU"/>
        </w:rPr>
        <w:t>непосредственного</w:t>
      </w:r>
      <w:r w:rsidRPr="006B684A">
        <w:rPr>
          <w:spacing w:val="-5"/>
          <w:sz w:val="26"/>
          <w:szCs w:val="26"/>
        </w:rPr>
        <w:t xml:space="preserve"> включения размещать в запирающемся помещении ВРУ, в случае отсутствия ВРУ, устанавливать в отдельном запирающемся шкафу;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размещать в запирающемся помещении ВРУ, в случае отсутствия ВРУ, установить в отдельном запирающемся шкафу, с устройством для опломбирования, если иное не предусмотрено </w:t>
      </w: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lastRenderedPageBreak/>
        <w:t>трансформаторы тока должны быть установлены во всех трех фазах;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схему шкафа учета и подключение к нему ввода электроустановки выполнить в соответствии со схемой, указанной в паспорте применяемого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выполнять по нормам безопасности от поражения электрическим током и возгорания.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 учета электроэнергии, средств автоматизации и связи на ПС / ТП / РУ / КТП: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устанавливать на присоединени</w:t>
      </w:r>
      <w:r w:rsidRPr="006B684A">
        <w:rPr>
          <w:sz w:val="26"/>
          <w:szCs w:val="26"/>
          <w:lang w:val="ru-RU"/>
        </w:rPr>
        <w:t>ях</w:t>
      </w:r>
      <w:r w:rsidRPr="006B684A">
        <w:rPr>
          <w:sz w:val="26"/>
          <w:szCs w:val="26"/>
        </w:rPr>
        <w:t xml:space="preserve"> в РУ-0,4кВ;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приборы учета, средства автоматизации и связи устанавливать 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трансформаторных подстанций, допускается установка в запирающихся шкафах наружного исполнения;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 xml:space="preserve">приборы учета трансформаторного включения подключать к измерительным цепям через испытательные </w:t>
      </w:r>
      <w:proofErr w:type="spellStart"/>
      <w:r w:rsidRPr="006B684A">
        <w:rPr>
          <w:sz w:val="26"/>
          <w:szCs w:val="26"/>
        </w:rPr>
        <w:t>клеммные</w:t>
      </w:r>
      <w:proofErr w:type="spellEnd"/>
      <w:r w:rsidRPr="006B684A">
        <w:rPr>
          <w:sz w:val="26"/>
          <w:szCs w:val="26"/>
        </w:rPr>
        <w:t xml:space="preserve"> колодки, установленные перед приборами учета и имеющие устройство для пломбирования или маркирования;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типоразмеры шкафов выбирать в зависимости от требуемого количества (по количеству присоединений или по условиям ограниченного размещения) и размеров применяемых приборов учета;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</w:rPr>
      </w:pPr>
      <w:r w:rsidRPr="006B684A">
        <w:rPr>
          <w:sz w:val="26"/>
          <w:szCs w:val="26"/>
          <w:lang w:val="ru-RU"/>
        </w:rPr>
        <w:tab/>
      </w:r>
      <w:r w:rsidRPr="006B684A">
        <w:rPr>
          <w:sz w:val="26"/>
          <w:szCs w:val="26"/>
        </w:rPr>
        <w:t>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КТП 6-</w:t>
      </w:r>
      <w:r w:rsidRPr="006B684A">
        <w:rPr>
          <w:sz w:val="26"/>
          <w:szCs w:val="26"/>
          <w:lang w:val="ru-RU"/>
        </w:rPr>
        <w:t>2</w:t>
      </w:r>
      <w:r w:rsidRPr="006B684A">
        <w:rPr>
          <w:sz w:val="26"/>
          <w:szCs w:val="26"/>
        </w:rPr>
        <w:t>0/0,4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предусмотреть установку аппаратов защиты от атмосферных и коммутационных перенапряжений типа ОПН, в случае отсутствия данного оборудования.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</w:rPr>
        <w:t xml:space="preserve">По окончании монтажных работ Подрядчик составляет и передает Заказчику монтажные таблицы по форме приложения </w:t>
      </w:r>
      <w:r w:rsidRPr="006B684A">
        <w:rPr>
          <w:lang w:val="ru-RU"/>
        </w:rPr>
        <w:t>4</w:t>
      </w:r>
      <w:r w:rsidRPr="006B684A">
        <w:rPr>
          <w:sz w:val="26"/>
          <w:szCs w:val="26"/>
        </w:rPr>
        <w:t xml:space="preserve"> к </w:t>
      </w:r>
      <w:r w:rsidRPr="006B684A">
        <w:rPr>
          <w:sz w:val="26"/>
          <w:szCs w:val="26"/>
          <w:lang w:val="ru-RU"/>
        </w:rPr>
        <w:t xml:space="preserve">настоящему </w:t>
      </w:r>
      <w:r w:rsidRPr="006B684A">
        <w:rPr>
          <w:sz w:val="26"/>
          <w:szCs w:val="26"/>
        </w:rPr>
        <w:t>техническому заданию</w:t>
      </w:r>
      <w:r w:rsidRPr="006B684A">
        <w:rPr>
          <w:sz w:val="26"/>
          <w:szCs w:val="26"/>
          <w:lang w:val="ru-RU"/>
        </w:rPr>
        <w:t xml:space="preserve"> для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проверки, а после согласования использует</w:t>
      </w:r>
      <w:r w:rsidRPr="006B684A">
        <w:rPr>
          <w:sz w:val="26"/>
          <w:szCs w:val="26"/>
        </w:rPr>
        <w:t xml:space="preserve"> их при выполнении пусконаладочных работ.</w:t>
      </w:r>
    </w:p>
    <w:p w:rsidR="00745628" w:rsidRPr="006B684A" w:rsidRDefault="00745628" w:rsidP="00745628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 xml:space="preserve">Технические решения для комплексной автоматизации ТП средствами АСУЭ и ТМ должны обеспечивать защиту цепей контроля наличия напряжения на фазах отходящих линий посредствам установки клемм с токоограничивающими резисторами со стороны подключения к фидеру. 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Все работы должны быть выполнены в соответствии с нормативно-технической документацией (НТД):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СНиП;</w:t>
      </w:r>
    </w:p>
    <w:p w:rsidR="00745628" w:rsidRPr="006B684A" w:rsidRDefault="00616801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hyperlink r:id="rId11" w:history="1">
        <w:r w:rsidR="00745628" w:rsidRPr="006B684A">
          <w:rPr>
            <w:sz w:val="26"/>
            <w:szCs w:val="26"/>
            <w:lang w:eastAsia="en-US" w:bidi="en-US"/>
          </w:rPr>
          <w:t>ГОСТ 34.603-92</w:t>
        </w:r>
      </w:hyperlink>
      <w:r w:rsidR="00745628" w:rsidRPr="006B684A">
        <w:rPr>
          <w:sz w:val="26"/>
          <w:szCs w:val="26"/>
          <w:lang w:eastAsia="en-US" w:bidi="en-US"/>
        </w:rPr>
        <w:t>. Информационная технология. Виды испытаний автоматизированных систем;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ГОСТ 24.208 - 80. Документация на АСУ, требования к содержанию документов стадии "Ввод в эксплуатацию";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РД 34-20-501-03. Правила технической эксплуатации электрических станций и сетей РФ;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ПУЭ «Правила устройства электроустановок. Изд.7. с дополнениями и изменениями»;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Руководящими документами;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Отраслевыми стандартами и др. документами.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процессе подготовки к выполнению работ подрядной организацией должны быть выполнены следующие основные мероприятия: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составить и согласовать с Заказчиком проект производства работ (ППР);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lastRenderedPageBreak/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привлечения к выполнению работ Субподрядчика, выбор его согласовать с Заказчиком. Подрядчик несет полную ответственность за работу субподрядчика.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b/>
          <w:i/>
          <w:sz w:val="26"/>
          <w:szCs w:val="26"/>
        </w:rPr>
        <w:t>Требования к ИИК</w:t>
      </w:r>
      <w:r w:rsidRPr="006B684A">
        <w:rPr>
          <w:rStyle w:val="aff"/>
          <w:b/>
          <w:i/>
          <w:sz w:val="26"/>
          <w:szCs w:val="26"/>
        </w:rPr>
        <w:footnoteReference w:id="1"/>
      </w:r>
    </w:p>
    <w:p w:rsidR="00745628" w:rsidRPr="006B684A" w:rsidRDefault="002449A5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Типы корпуса применяемых </w:t>
      </w:r>
      <w:r w:rsidR="00745628" w:rsidRPr="006B684A">
        <w:rPr>
          <w:sz w:val="26"/>
          <w:szCs w:val="26"/>
          <w:lang w:val="ru-RU"/>
        </w:rPr>
        <w:t>Подрядчиком счетчиков электроэнергии должны обеспечивать возможность их монтажа</w:t>
      </w:r>
      <w:r w:rsidR="00745628" w:rsidRPr="006B684A">
        <w:rPr>
          <w:sz w:val="26"/>
          <w:szCs w:val="26"/>
        </w:rPr>
        <w:t xml:space="preserve"> в щит учета</w:t>
      </w:r>
      <w:r w:rsidR="00745628" w:rsidRPr="006B684A">
        <w:rPr>
          <w:sz w:val="26"/>
          <w:szCs w:val="26"/>
          <w:lang w:val="ru-RU"/>
        </w:rPr>
        <w:t xml:space="preserve"> (на 3 винта)</w:t>
      </w:r>
      <w:r w:rsidR="00745628" w:rsidRPr="006B684A">
        <w:rPr>
          <w:sz w:val="26"/>
          <w:szCs w:val="26"/>
        </w:rPr>
        <w:t xml:space="preserve">, или на </w:t>
      </w:r>
      <w:r w:rsidR="00745628" w:rsidRPr="006B684A">
        <w:rPr>
          <w:sz w:val="26"/>
          <w:szCs w:val="26"/>
        </w:rPr>
        <w:br/>
        <w:t xml:space="preserve">DIN-рейку, или на </w:t>
      </w:r>
      <w:r w:rsidR="00745628" w:rsidRPr="006B684A">
        <w:rPr>
          <w:sz w:val="26"/>
          <w:szCs w:val="26"/>
          <w:lang w:val="ru-RU"/>
        </w:rPr>
        <w:t>ответвление (</w:t>
      </w:r>
      <w:r w:rsidR="00745628" w:rsidRPr="006B684A">
        <w:rPr>
          <w:sz w:val="26"/>
          <w:szCs w:val="26"/>
        </w:rPr>
        <w:t>опору</w:t>
      </w:r>
      <w:r w:rsidR="00745628" w:rsidRPr="006B684A">
        <w:rPr>
          <w:sz w:val="26"/>
          <w:szCs w:val="26"/>
          <w:lang w:val="ru-RU"/>
        </w:rPr>
        <w:t>) ВЛ</w:t>
      </w:r>
      <w:r w:rsidR="00745628" w:rsidRPr="006B684A">
        <w:rPr>
          <w:sz w:val="26"/>
          <w:szCs w:val="26"/>
        </w:rPr>
        <w:t xml:space="preserve"> </w:t>
      </w:r>
      <w:r w:rsidR="00745628" w:rsidRPr="006B684A">
        <w:rPr>
          <w:sz w:val="26"/>
          <w:szCs w:val="26"/>
          <w:lang w:val="ru-RU"/>
        </w:rPr>
        <w:t>-</w:t>
      </w:r>
      <w:r w:rsidR="00745628" w:rsidRPr="006B684A">
        <w:rPr>
          <w:sz w:val="26"/>
          <w:szCs w:val="26"/>
        </w:rPr>
        <w:t xml:space="preserve"> в соответствии </w:t>
      </w:r>
      <w:r w:rsidR="00745628" w:rsidRPr="006B684A">
        <w:rPr>
          <w:sz w:val="26"/>
          <w:szCs w:val="26"/>
          <w:lang w:val="ru-RU"/>
        </w:rPr>
        <w:t xml:space="preserve">со спецификацией оборудования (Приложение № 1), уточненной по результатам ППО, а также с </w:t>
      </w:r>
      <w:r w:rsidR="00745628" w:rsidRPr="006B684A">
        <w:rPr>
          <w:sz w:val="26"/>
          <w:szCs w:val="26"/>
        </w:rPr>
        <w:t xml:space="preserve">типовыми техническими решениями </w:t>
      </w:r>
      <w:r w:rsidR="00745628" w:rsidRPr="006B684A">
        <w:rPr>
          <w:sz w:val="26"/>
          <w:szCs w:val="26"/>
        </w:rPr>
        <w:br/>
        <w:t xml:space="preserve">по организации </w:t>
      </w:r>
      <w:r w:rsidR="00745628" w:rsidRPr="006B684A">
        <w:rPr>
          <w:sz w:val="26"/>
          <w:szCs w:val="26"/>
          <w:lang w:val="ru-RU"/>
        </w:rPr>
        <w:t xml:space="preserve">интеллектуального </w:t>
      </w:r>
      <w:r w:rsidR="00745628" w:rsidRPr="006B684A">
        <w:rPr>
          <w:sz w:val="26"/>
          <w:szCs w:val="26"/>
        </w:rPr>
        <w:t>учета электроэнергии</w:t>
      </w:r>
      <w:r w:rsidR="00745628" w:rsidRPr="006B684A">
        <w:rPr>
          <w:sz w:val="26"/>
          <w:szCs w:val="26"/>
          <w:lang w:val="ru-RU"/>
        </w:rPr>
        <w:t xml:space="preserve"> (Приложение № 5)</w:t>
      </w:r>
      <w:r w:rsidR="00745628" w:rsidRPr="006B684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="00745628" w:rsidRPr="006B684A">
        <w:rPr>
          <w:sz w:val="26"/>
          <w:szCs w:val="26"/>
          <w:lang w:val="ru-RU"/>
        </w:rPr>
        <w:t>все монтируемые непосредственно или в составе шкафов</w:t>
      </w:r>
      <w:r w:rsidR="00745628" w:rsidRPr="006B684A">
        <w:rPr>
          <w:sz w:val="26"/>
          <w:szCs w:val="26"/>
        </w:rPr>
        <w:t xml:space="preserve"> прибор</w:t>
      </w:r>
      <w:r w:rsidR="00745628" w:rsidRPr="006B684A">
        <w:rPr>
          <w:sz w:val="26"/>
          <w:szCs w:val="26"/>
          <w:lang w:val="ru-RU"/>
        </w:rPr>
        <w:t>ы</w:t>
      </w:r>
      <w:r w:rsidR="00745628" w:rsidRPr="006B684A">
        <w:rPr>
          <w:sz w:val="26"/>
          <w:szCs w:val="26"/>
        </w:rPr>
        <w:t xml:space="preserve"> учета электрической энергии долж</w:t>
      </w:r>
      <w:r w:rsidR="00745628" w:rsidRPr="006B684A">
        <w:rPr>
          <w:sz w:val="26"/>
          <w:szCs w:val="26"/>
          <w:lang w:val="ru-RU"/>
        </w:rPr>
        <w:t>ны</w:t>
      </w:r>
      <w:r w:rsidR="00745628" w:rsidRPr="006B684A">
        <w:rPr>
          <w:sz w:val="26"/>
          <w:szCs w:val="26"/>
        </w:rPr>
        <w:t xml:space="preserve"> быть оборудован</w:t>
      </w:r>
      <w:r w:rsidR="00745628" w:rsidRPr="006B684A">
        <w:rPr>
          <w:sz w:val="26"/>
          <w:szCs w:val="26"/>
          <w:lang w:val="ru-RU"/>
        </w:rPr>
        <w:t>ы</w:t>
      </w:r>
      <w:r w:rsidR="00745628" w:rsidRPr="006B684A">
        <w:rPr>
          <w:sz w:val="26"/>
          <w:szCs w:val="26"/>
        </w:rPr>
        <w:t xml:space="preserve"> встроенным дисплеем</w:t>
      </w:r>
      <w:r w:rsidR="00745628" w:rsidRPr="006B684A">
        <w:rPr>
          <w:sz w:val="26"/>
          <w:szCs w:val="26"/>
          <w:lang w:val="ru-RU"/>
        </w:rPr>
        <w:t xml:space="preserve">, за исключением счетчиков, предназначенных для наружной установки (к корпусе </w:t>
      </w:r>
      <w:r w:rsidR="00745628" w:rsidRPr="006B684A">
        <w:rPr>
          <w:sz w:val="26"/>
          <w:szCs w:val="26"/>
          <w:lang w:val="en-US"/>
        </w:rPr>
        <w:t>split</w:t>
      </w:r>
      <w:r w:rsidR="00745628" w:rsidRPr="006B684A">
        <w:rPr>
          <w:sz w:val="26"/>
          <w:szCs w:val="26"/>
          <w:lang w:val="ru-RU"/>
        </w:rPr>
        <w:t>), которые</w:t>
      </w:r>
      <w:r w:rsidR="00745628" w:rsidRPr="006B684A">
        <w:rPr>
          <w:sz w:val="26"/>
          <w:szCs w:val="26"/>
        </w:rPr>
        <w:t xml:space="preserve"> </w:t>
      </w:r>
      <w:r w:rsidR="00745628" w:rsidRPr="006B684A">
        <w:rPr>
          <w:sz w:val="26"/>
          <w:szCs w:val="26"/>
          <w:lang w:val="ru-RU"/>
        </w:rPr>
        <w:t>должны быть</w:t>
      </w:r>
      <w:r w:rsidR="00745628" w:rsidRPr="006B684A">
        <w:rPr>
          <w:sz w:val="26"/>
          <w:szCs w:val="26"/>
        </w:rPr>
        <w:t xml:space="preserve"> </w:t>
      </w:r>
      <w:r w:rsidR="00745628" w:rsidRPr="006B684A">
        <w:rPr>
          <w:sz w:val="26"/>
          <w:szCs w:val="26"/>
          <w:lang w:val="ru-RU"/>
        </w:rPr>
        <w:t xml:space="preserve">укомплектованы </w:t>
      </w:r>
      <w:r w:rsidR="00745628" w:rsidRPr="006B684A">
        <w:rPr>
          <w:sz w:val="26"/>
          <w:szCs w:val="26"/>
        </w:rPr>
        <w:t xml:space="preserve"> удаленным (выносным) дисплеем.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определении типов применяемых при выполнении работ счетчиков электроэнергии Подрядчик должен руководствоваться </w:t>
      </w:r>
      <w:r w:rsidR="00616801">
        <w:rPr>
          <w:sz w:val="26"/>
          <w:szCs w:val="26"/>
          <w:lang w:val="ru-RU"/>
        </w:rPr>
        <w:t>СТО 34.01-5.1-009-20214</w:t>
      </w:r>
      <w:r w:rsidRPr="006B684A">
        <w:rPr>
          <w:sz w:val="26"/>
          <w:szCs w:val="26"/>
          <w:lang w:val="ru-RU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центрам). В целях обеспечения организации сбора данных с приборов учета, закупаемых Подрядчиком непосредственно или в составе ВШУ для выполнения работ в соответствии с настоящим техническим заданием, коммуникационные интерфейсы счетчиков электроэнергии, предварительно указанные в спецификации оборудования (Приложение № 1) должны быть уточнены по результатам ППО.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 w:rsidDel="00C3219B">
        <w:rPr>
          <w:sz w:val="26"/>
          <w:szCs w:val="26"/>
          <w:lang w:val="ru-RU"/>
        </w:rPr>
        <w:t xml:space="preserve"> </w:t>
      </w:r>
      <w:r w:rsidRPr="006B684A">
        <w:rPr>
          <w:sz w:val="26"/>
          <w:szCs w:val="26"/>
          <w:lang w:val="ru-RU"/>
        </w:rPr>
        <w:t>На видном месте корпуса устанавливаемого Подрядчиком оборудования системы учета электроэнергии (приборы учета электроэнергии, удаленные дисплеи, шкафы учета), находящегося в зоне доступа потребителя, должны быть размещены морозостойкие (с температурой наклеивания от -30 до +50 °С и температурой эксплуатации от -40 до +70 °С) наклейки с логотипом ПАО «</w:t>
      </w:r>
      <w:proofErr w:type="spellStart"/>
      <w:r w:rsidRPr="006B684A">
        <w:rPr>
          <w:sz w:val="26"/>
          <w:szCs w:val="26"/>
          <w:lang w:val="ru-RU"/>
        </w:rPr>
        <w:t>Россети</w:t>
      </w:r>
      <w:proofErr w:type="spellEnd"/>
      <w:r w:rsidRPr="006B684A">
        <w:rPr>
          <w:sz w:val="26"/>
          <w:szCs w:val="26"/>
          <w:lang w:val="ru-RU"/>
        </w:rPr>
        <w:t xml:space="preserve">» и нанесенной шрифтом </w:t>
      </w:r>
      <w:proofErr w:type="spellStart"/>
      <w:r w:rsidRPr="006B684A">
        <w:rPr>
          <w:sz w:val="26"/>
          <w:szCs w:val="26"/>
          <w:lang w:val="ru-RU"/>
        </w:rPr>
        <w:t>Arial</w:t>
      </w:r>
      <w:proofErr w:type="spellEnd"/>
      <w:r w:rsidRPr="006B684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:rsidR="00745628" w:rsidRPr="00DC3C38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en-US"/>
        </w:rPr>
      </w:pPr>
      <w:r w:rsidRPr="006B684A">
        <w:rPr>
          <w:sz w:val="26"/>
          <w:szCs w:val="26"/>
          <w:lang w:val="ru-RU"/>
        </w:rPr>
        <w:t>- телефон Единого контакт-центра: 8-800-220-0-220.</w:t>
      </w:r>
    </w:p>
    <w:p w:rsidR="004D1C0E" w:rsidRPr="004D1C0E" w:rsidRDefault="004D1C0E" w:rsidP="008155DB">
      <w:pPr>
        <w:pStyle w:val="af2"/>
        <w:suppressAutoHyphens w:val="0"/>
        <w:ind w:left="709"/>
        <w:contextualSpacing/>
        <w:jc w:val="both"/>
        <w:rPr>
          <w:sz w:val="26"/>
          <w:szCs w:val="26"/>
          <w:lang w:val="ru-RU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проведению СМР и ПНР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Последовательность проведения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Подготовительные</w:t>
      </w:r>
      <w:r w:rsidR="00A630E7" w:rsidRPr="00690184">
        <w:rPr>
          <w:bCs/>
          <w:iCs/>
          <w:sz w:val="26"/>
          <w:szCs w:val="26"/>
        </w:rPr>
        <w:t xml:space="preserve"> работы и поставка оборудования;</w:t>
      </w:r>
    </w:p>
    <w:p w:rsidR="00A630E7" w:rsidRPr="00690184" w:rsidRDefault="00A630E7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Работы по выносу в </w:t>
      </w:r>
      <w:r w:rsidR="00B37885" w:rsidRPr="00690184">
        <w:rPr>
          <w:bCs/>
          <w:iCs/>
          <w:sz w:val="26"/>
          <w:szCs w:val="26"/>
        </w:rPr>
        <w:t>натуру и</w:t>
      </w:r>
      <w:r w:rsidRPr="00690184">
        <w:rPr>
          <w:bCs/>
          <w:iCs/>
          <w:sz w:val="26"/>
          <w:szCs w:val="26"/>
        </w:rPr>
        <w:t xml:space="preserve"> геодезическая разбивка сооружений;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Проведение СМР (при необходимости</w:t>
      </w:r>
      <w:r w:rsidR="00094AC1" w:rsidRPr="00690184">
        <w:rPr>
          <w:bCs/>
          <w:iCs/>
          <w:sz w:val="26"/>
          <w:szCs w:val="26"/>
        </w:rPr>
        <w:t xml:space="preserve">, </w:t>
      </w:r>
      <w:r w:rsidR="00CD39FE" w:rsidRPr="00690184">
        <w:rPr>
          <w:bCs/>
          <w:iCs/>
          <w:sz w:val="26"/>
          <w:szCs w:val="26"/>
        </w:rPr>
        <w:t xml:space="preserve">в соответствии с проектом, </w:t>
      </w:r>
      <w:r w:rsidRPr="00690184">
        <w:rPr>
          <w:bCs/>
          <w:iCs/>
          <w:sz w:val="26"/>
          <w:szCs w:val="26"/>
        </w:rPr>
        <w:t>на данном этапе произвести комплекс работ по восстановление прилегающей территории до первоначального состояния).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ПНР, в том числе актуализация (при необходимости</w:t>
      </w:r>
      <w:r w:rsidR="00CD39FE" w:rsidRPr="00690184">
        <w:rPr>
          <w:bCs/>
          <w:iCs/>
          <w:sz w:val="26"/>
          <w:szCs w:val="26"/>
        </w:rPr>
        <w:t>, в соответствии с проектом</w:t>
      </w:r>
      <w:r w:rsidRPr="00690184">
        <w:rPr>
          <w:bCs/>
          <w:iCs/>
          <w:sz w:val="26"/>
          <w:szCs w:val="26"/>
        </w:rPr>
        <w:t xml:space="preserve">) однолинейных схем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РЭС и прописывание элементов в АСТУ ОТУ (визуально и привязка ТС, ТИ и ТУ).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Основные требования при производстве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Выполнение при необходимости </w:t>
      </w:r>
      <w:r w:rsidR="00CD39FE" w:rsidRPr="00690184">
        <w:rPr>
          <w:bCs/>
          <w:iCs/>
          <w:sz w:val="26"/>
          <w:szCs w:val="26"/>
        </w:rPr>
        <w:t xml:space="preserve">(в соответствии с проектом) </w:t>
      </w:r>
      <w:r w:rsidRPr="00690184">
        <w:rPr>
          <w:bCs/>
          <w:iCs/>
          <w:sz w:val="26"/>
          <w:szCs w:val="26"/>
        </w:rPr>
        <w:t>землеустроительных</w:t>
      </w:r>
      <w:r w:rsidR="00320DA9" w:rsidRPr="00690184">
        <w:rPr>
          <w:bCs/>
          <w:iCs/>
          <w:sz w:val="26"/>
          <w:szCs w:val="26"/>
        </w:rPr>
        <w:t xml:space="preserve"> работ</w:t>
      </w:r>
      <w:r w:rsidRPr="00690184">
        <w:rPr>
          <w:bCs/>
          <w:iCs/>
          <w:sz w:val="26"/>
          <w:szCs w:val="26"/>
        </w:rPr>
        <w:t>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при необходимости</w:t>
      </w:r>
      <w:r w:rsidR="00094AC1" w:rsidRPr="00690184">
        <w:rPr>
          <w:bCs/>
          <w:iCs/>
          <w:sz w:val="26"/>
          <w:szCs w:val="26"/>
        </w:rPr>
        <w:t xml:space="preserve"> (</w:t>
      </w:r>
      <w:r w:rsidR="00094AC1" w:rsidRPr="00690184">
        <w:rPr>
          <w:bCs/>
          <w:i/>
          <w:sz w:val="26"/>
          <w:szCs w:val="26"/>
        </w:rPr>
        <w:t>при соответствующем обосновании</w:t>
      </w:r>
      <w:r w:rsidR="00094AC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разрешений на производство земляных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112AE3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P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1346AC" w:rsidRPr="00690184" w:rsidRDefault="001346AC" w:rsidP="001346AC">
      <w:pPr>
        <w:pStyle w:val="af2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7768FA" w:rsidRPr="00EA0F53" w:rsidRDefault="007768FA" w:rsidP="007768FA">
      <w:pPr>
        <w:pStyle w:val="ac"/>
        <w:tabs>
          <w:tab w:val="left" w:pos="993"/>
        </w:tabs>
        <w:jc w:val="both"/>
        <w:rPr>
          <w:sz w:val="26"/>
          <w:szCs w:val="26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Гарантийные обязательства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CD4A99" w:rsidRPr="00EC3D66" w:rsidRDefault="00112AE3" w:rsidP="00EC3D66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</w:t>
      </w:r>
      <w:r w:rsidRPr="00690184">
        <w:rPr>
          <w:bCs/>
          <w:iCs/>
          <w:sz w:val="26"/>
          <w:szCs w:val="26"/>
        </w:rPr>
        <w:lastRenderedPageBreak/>
        <w:t>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D4A99" w:rsidRPr="00690184" w:rsidRDefault="00CD4A99" w:rsidP="00112AE3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7768FA" w:rsidRPr="007768FA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Сроки вы</w:t>
      </w:r>
      <w:r w:rsidR="000B3034" w:rsidRPr="00690184">
        <w:rPr>
          <w:b/>
          <w:sz w:val="26"/>
          <w:szCs w:val="26"/>
        </w:rPr>
        <w:t xml:space="preserve">полнения работ </w:t>
      </w:r>
    </w:p>
    <w:p w:rsidR="007768FA" w:rsidRPr="00EC3D66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768FA">
        <w:rPr>
          <w:sz w:val="26"/>
          <w:szCs w:val="26"/>
        </w:rPr>
        <w:t>Указаны в Извещении на закупочную процедуру.</w:t>
      </w:r>
    </w:p>
    <w:p w:rsidR="007768FA" w:rsidRP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C84747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Основные нормативно-технические документы, оп</w:t>
      </w:r>
      <w:r w:rsidR="000B3034" w:rsidRPr="00690184">
        <w:rPr>
          <w:b/>
          <w:sz w:val="26"/>
          <w:szCs w:val="26"/>
        </w:rPr>
        <w:t xml:space="preserve">ределяющие требования к </w:t>
      </w:r>
      <w:r w:rsidR="00393ACD" w:rsidRPr="00690184">
        <w:rPr>
          <w:b/>
          <w:sz w:val="26"/>
          <w:szCs w:val="26"/>
        </w:rPr>
        <w:t>проектированию</w:t>
      </w:r>
      <w:r w:rsidR="00320DA9" w:rsidRPr="00690184">
        <w:rPr>
          <w:b/>
          <w:sz w:val="26"/>
          <w:szCs w:val="26"/>
        </w:rPr>
        <w:t xml:space="preserve"> и строительству</w:t>
      </w:r>
    </w:p>
    <w:p w:rsidR="007768FA" w:rsidRPr="00690184" w:rsidRDefault="007768FA" w:rsidP="007768FA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Градостроительный кодекс РФ;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Земельный кодекс РФ;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Лесной кодекс РФ; 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ПУЭ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ПТЭ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Постановление Правительства РФ </w:t>
      </w:r>
      <w:r w:rsidR="00F34F32" w:rsidRPr="00690184">
        <w:rPr>
          <w:sz w:val="26"/>
          <w:szCs w:val="26"/>
        </w:rPr>
        <w:t xml:space="preserve">от 11.08.2003 </w:t>
      </w:r>
      <w:r w:rsidR="006B3D6F" w:rsidRPr="00690184">
        <w:rPr>
          <w:sz w:val="26"/>
          <w:szCs w:val="26"/>
        </w:rPr>
        <w:t>№</w:t>
      </w:r>
      <w:r w:rsidR="00F34F32" w:rsidRPr="00690184">
        <w:rPr>
          <w:sz w:val="26"/>
          <w:szCs w:val="26"/>
        </w:rPr>
        <w:t xml:space="preserve"> 486 «</w:t>
      </w:r>
      <w:r w:rsidRPr="00690184">
        <w:rPr>
          <w:sz w:val="26"/>
          <w:szCs w:val="26"/>
        </w:rPr>
        <w:t>Об утверждении Правил определения размеров земельных участков для размещения воздушных линий электропередачи и опор линий связи, о</w:t>
      </w:r>
      <w:r w:rsidR="00F34F32" w:rsidRPr="00690184">
        <w:rPr>
          <w:sz w:val="26"/>
          <w:szCs w:val="26"/>
        </w:rPr>
        <w:t>бслуживающих электрические сети»</w:t>
      </w:r>
      <w:r w:rsidRPr="00690184">
        <w:rPr>
          <w:sz w:val="26"/>
          <w:szCs w:val="26"/>
        </w:rPr>
        <w:t>;</w:t>
      </w:r>
    </w:p>
    <w:p w:rsidR="00902D9A" w:rsidRPr="007768FA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Постановление Правительства РФ от 24.02.2009 № 160 «О порядке </w:t>
      </w:r>
      <w:r w:rsidR="00B37885" w:rsidRPr="00690184">
        <w:rPr>
          <w:szCs w:val="26"/>
        </w:rPr>
        <w:t>установления границ</w:t>
      </w:r>
      <w:r w:rsidRPr="00690184">
        <w:rPr>
          <w:szCs w:val="26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768FA" w:rsidRPr="00690184" w:rsidRDefault="007768FA" w:rsidP="007768FA">
      <w:pPr>
        <w:pStyle w:val="310"/>
        <w:tabs>
          <w:tab w:val="left" w:pos="993"/>
        </w:tabs>
        <w:ind w:left="709" w:firstLine="0"/>
        <w:jc w:val="both"/>
        <w:rPr>
          <w:color w:val="000000"/>
          <w:szCs w:val="26"/>
        </w:rPr>
      </w:pP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Постановление Правите</w:t>
      </w:r>
      <w:r w:rsidR="00393ACD" w:rsidRPr="00690184">
        <w:rPr>
          <w:sz w:val="26"/>
          <w:szCs w:val="26"/>
        </w:rPr>
        <w:t>льства РФ от 03.12.2014 N 1300 «</w:t>
      </w:r>
      <w:r w:rsidRPr="00690184">
        <w:rPr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</w:t>
      </w:r>
      <w:r w:rsidR="00393ACD" w:rsidRPr="00690184">
        <w:rPr>
          <w:sz w:val="26"/>
          <w:szCs w:val="26"/>
        </w:rPr>
        <w:t>тков и установления сервитутов»</w:t>
      </w:r>
      <w:r w:rsidRPr="00690184">
        <w:rPr>
          <w:sz w:val="26"/>
          <w:szCs w:val="26"/>
        </w:rPr>
        <w:t>;</w:t>
      </w:r>
    </w:p>
    <w:p w:rsidR="00197D5A" w:rsidRPr="00690184" w:rsidRDefault="00197D5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4"/>
          <w:szCs w:val="24"/>
        </w:rPr>
        <w:t>ГОСТ Р 21.1101-</w:t>
      </w:r>
      <w:r w:rsidRPr="00690184">
        <w:rPr>
          <w:sz w:val="26"/>
          <w:szCs w:val="26"/>
        </w:rPr>
        <w:t>2013 «Система проектной документации для строительства (СПДС). Основные требования к проектной и рабочей документации»;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Положение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 «О единой технической политике в электросетевом комплексе»;</w:t>
      </w:r>
    </w:p>
    <w:p w:rsidR="00B70734" w:rsidRPr="00690184" w:rsidRDefault="00B70734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Концепция </w:t>
      </w:r>
      <w:proofErr w:type="spellStart"/>
      <w:r w:rsidRPr="00690184">
        <w:rPr>
          <w:szCs w:val="26"/>
        </w:rPr>
        <w:t>цифровизации</w:t>
      </w:r>
      <w:proofErr w:type="spellEnd"/>
      <w:r w:rsidRPr="00690184">
        <w:rPr>
          <w:szCs w:val="26"/>
        </w:rPr>
        <w:t xml:space="preserve"> сетей на 2018-2030 гг.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»;</w:t>
      </w:r>
    </w:p>
    <w:p w:rsidR="00CA1C53" w:rsidRPr="00690184" w:rsidRDefault="00CA1C53" w:rsidP="00CA1C5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690184">
        <w:rPr>
          <w:sz w:val="26"/>
          <w:szCs w:val="26"/>
        </w:rPr>
        <w:t>кВ.</w:t>
      </w:r>
      <w:proofErr w:type="spellEnd"/>
      <w:r w:rsidRPr="00690184">
        <w:rPr>
          <w:sz w:val="26"/>
          <w:szCs w:val="26"/>
        </w:rPr>
        <w:t xml:space="preserve"> Требования к технологическому проектированию»;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lastRenderedPageBreak/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Вспомогательная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</w:t>
      </w:r>
      <w:proofErr w:type="spellStart"/>
      <w:r w:rsidRPr="00690184">
        <w:rPr>
          <w:szCs w:val="26"/>
        </w:rPr>
        <w:t>Ответвительная</w:t>
      </w:r>
      <w:proofErr w:type="spellEnd"/>
      <w:r w:rsidRPr="00690184">
        <w:rPr>
          <w:szCs w:val="26"/>
        </w:rPr>
        <w:t xml:space="preserve">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Правила приёмки и методы испытаний.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Соединительная арматура. Общие технические требования»;</w:t>
      </w:r>
    </w:p>
    <w:p w:rsidR="00B2180E" w:rsidRPr="00690184" w:rsidRDefault="003271E4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Анкерная и поддерживающая арматура для СИП-4</w:t>
      </w:r>
      <w:r w:rsidR="00B2180E" w:rsidRPr="00690184">
        <w:rPr>
          <w:szCs w:val="26"/>
        </w:rPr>
        <w:t>. Общие технические требования»;</w:t>
      </w:r>
    </w:p>
    <w:p w:rsidR="003271E4" w:rsidRPr="00690184" w:rsidRDefault="00B2180E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690184">
        <w:rPr>
          <w:sz w:val="28"/>
          <w:szCs w:val="28"/>
          <w:lang w:eastAsia="en-US"/>
        </w:rPr>
        <w:t>Россети</w:t>
      </w:r>
      <w:proofErr w:type="spellEnd"/>
      <w:r w:rsidRPr="00690184">
        <w:rPr>
          <w:sz w:val="28"/>
          <w:szCs w:val="28"/>
          <w:lang w:eastAsia="en-US"/>
        </w:rPr>
        <w:t>» от 25.05.2020 №121 р)</w:t>
      </w:r>
      <w:r w:rsidR="003271E4" w:rsidRPr="00690184">
        <w:rPr>
          <w:szCs w:val="26"/>
        </w:rPr>
        <w:t>;</w:t>
      </w:r>
    </w:p>
    <w:p w:rsidR="007D7FCE" w:rsidRPr="00690184" w:rsidRDefault="00393ACD" w:rsidP="007D7FC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690184">
        <w:rPr>
          <w:bCs/>
          <w:szCs w:val="26"/>
        </w:rPr>
        <w:t>кВ</w:t>
      </w:r>
      <w:proofErr w:type="spellEnd"/>
      <w:r w:rsidRPr="00690184">
        <w:rPr>
          <w:bCs/>
          <w:szCs w:val="26"/>
        </w:rPr>
        <w:t>»;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, </w:t>
      </w:r>
      <w:r w:rsidR="00902D9A" w:rsidRPr="00690184">
        <w:rPr>
          <w:color w:val="000000"/>
          <w:szCs w:val="26"/>
        </w:rPr>
        <w:t xml:space="preserve">                 </w:t>
      </w:r>
      <w:r w:rsidRPr="00690184">
        <w:rPr>
          <w:color w:val="000000"/>
          <w:szCs w:val="26"/>
        </w:rPr>
        <w:t>№ 14278. Утверждены Минтопэнерго 20.05.1994 г.;</w:t>
      </w:r>
    </w:p>
    <w:p w:rsidR="00E24CC4" w:rsidRPr="00690184" w:rsidRDefault="00D3295C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 </w:t>
      </w:r>
      <w:r w:rsidR="000B3034" w:rsidRPr="00690184">
        <w:rPr>
          <w:bCs/>
          <w:sz w:val="26"/>
          <w:szCs w:val="26"/>
        </w:rPr>
        <w:t xml:space="preserve"> </w:t>
      </w:r>
      <w:r w:rsidR="00E24CC4" w:rsidRPr="00690184">
        <w:rPr>
          <w:sz w:val="26"/>
          <w:szCs w:val="26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="00E24CC4" w:rsidRPr="00690184">
        <w:rPr>
          <w:sz w:val="26"/>
          <w:szCs w:val="26"/>
        </w:rPr>
        <w:t>кВ</w:t>
      </w:r>
      <w:proofErr w:type="spellEnd"/>
      <w:r w:rsidR="00E24CC4" w:rsidRPr="00690184">
        <w:rPr>
          <w:sz w:val="26"/>
          <w:szCs w:val="26"/>
        </w:rPr>
        <w:t xml:space="preserve"> от грозовых перенапряжений»;</w:t>
      </w:r>
    </w:p>
    <w:p w:rsidR="00E24CC4" w:rsidRPr="00690184" w:rsidRDefault="00E24CC4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690184">
        <w:rPr>
          <w:sz w:val="26"/>
          <w:szCs w:val="26"/>
          <w:lang w:eastAsia="ru-RU"/>
        </w:rPr>
        <w:t>кВ</w:t>
      </w:r>
      <w:proofErr w:type="spellEnd"/>
      <w:r w:rsidRPr="00690184">
        <w:rPr>
          <w:sz w:val="26"/>
          <w:szCs w:val="26"/>
          <w:lang w:eastAsia="ru-RU"/>
        </w:rPr>
        <w:t xml:space="preserve"> –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). Том 1.2.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)»</w:t>
      </w:r>
      <w:r w:rsidRPr="00690184">
        <w:rPr>
          <w:sz w:val="26"/>
          <w:szCs w:val="26"/>
        </w:rPr>
        <w:t>;</w:t>
      </w:r>
    </w:p>
    <w:p w:rsidR="00E26241" w:rsidRPr="00690184" w:rsidRDefault="00E26241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 </w:t>
      </w:r>
      <w:r w:rsidR="003F650C" w:rsidRPr="00690184">
        <w:rPr>
          <w:color w:val="000000"/>
          <w:szCs w:val="26"/>
        </w:rPr>
        <w:t xml:space="preserve"> </w:t>
      </w:r>
      <w:r w:rsidR="00E24CC4" w:rsidRPr="00690184">
        <w:rPr>
          <w:color w:val="000000"/>
          <w:szCs w:val="26"/>
        </w:rPr>
        <w:t xml:space="preserve">СТО 34.01-3.2-011-2017. </w:t>
      </w:r>
      <w:r w:rsidRPr="00690184">
        <w:rPr>
          <w:color w:val="000000"/>
          <w:szCs w:val="26"/>
        </w:rPr>
        <w:t xml:space="preserve">Трансформаторы силовые распределительные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 мощностью 63-2500 </w:t>
      </w:r>
      <w:proofErr w:type="spellStart"/>
      <w:r w:rsidRPr="00690184">
        <w:rPr>
          <w:color w:val="000000"/>
          <w:szCs w:val="26"/>
        </w:rPr>
        <w:t>кВА</w:t>
      </w:r>
      <w:proofErr w:type="spellEnd"/>
      <w:r w:rsidRPr="00690184">
        <w:rPr>
          <w:color w:val="000000"/>
          <w:szCs w:val="26"/>
        </w:rPr>
        <w:t>. Требования к уровню потерь холос</w:t>
      </w:r>
      <w:r w:rsidR="006B3D6F" w:rsidRPr="00690184">
        <w:rPr>
          <w:color w:val="000000"/>
          <w:szCs w:val="26"/>
        </w:rPr>
        <w:t>того хода и короткого замыкания;</w:t>
      </w:r>
    </w:p>
    <w:p w:rsidR="00E24CC4" w:rsidRPr="00690184" w:rsidRDefault="00E813D6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E24CC4" w:rsidRPr="00690184">
        <w:rPr>
          <w:color w:val="000000"/>
          <w:szCs w:val="26"/>
        </w:rPr>
        <w:t>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Методические указания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по установке индикаторов короткого замыкания на воздушных линиях электропередач в сетях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9F1B3A" w:rsidRPr="00690184">
        <w:rPr>
          <w:color w:val="000000"/>
          <w:szCs w:val="26"/>
        </w:rPr>
        <w:t xml:space="preserve">, </w:t>
      </w:r>
      <w:r w:rsidR="009F1B3A" w:rsidRPr="00690184">
        <w:rPr>
          <w:sz w:val="25"/>
          <w:szCs w:val="25"/>
          <w:lang w:eastAsia="ru-RU"/>
        </w:rPr>
        <w:t>МИ БП 11/06-01/2020</w:t>
      </w:r>
      <w:r w:rsidRPr="00690184">
        <w:rPr>
          <w:color w:val="000000"/>
          <w:szCs w:val="26"/>
        </w:rPr>
        <w:t>;</w:t>
      </w:r>
    </w:p>
    <w:p w:rsidR="00C84747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Положение об управлении фирменным стилем </w:t>
      </w:r>
      <w:r w:rsidR="006C351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6C3519" w:rsidRPr="00690184">
        <w:rPr>
          <w:color w:val="000000"/>
          <w:szCs w:val="26"/>
        </w:rPr>
        <w:t xml:space="preserve"> Центра»</w:t>
      </w:r>
      <w:r w:rsidR="002C7A08" w:rsidRPr="00690184">
        <w:rPr>
          <w:color w:val="000000"/>
          <w:szCs w:val="26"/>
        </w:rPr>
        <w:t xml:space="preserve"> / </w:t>
      </w:r>
      <w:r w:rsidRPr="00690184">
        <w:rPr>
          <w:color w:val="000000"/>
          <w:szCs w:val="26"/>
        </w:rPr>
        <w:t xml:space="preserve">                     </w:t>
      </w:r>
      <w:r w:rsidR="00F057F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F057F9" w:rsidRPr="00690184">
        <w:rPr>
          <w:color w:val="000000"/>
          <w:szCs w:val="26"/>
        </w:rPr>
        <w:t xml:space="preserve"> Центра и Приволжья»</w:t>
      </w:r>
      <w:r w:rsidR="006C3519" w:rsidRPr="00690184">
        <w:rPr>
          <w:color w:val="000000"/>
          <w:szCs w:val="26"/>
        </w:rPr>
        <w:t>;</w:t>
      </w:r>
    </w:p>
    <w:p w:rsidR="00E23F4F" w:rsidRPr="00690184" w:rsidRDefault="00E23F4F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 и Приволжья», МИ БП 10.1/05-01/2020;</w:t>
      </w:r>
    </w:p>
    <w:p w:rsidR="002E4B30" w:rsidRPr="00690184" w:rsidRDefault="002E4B30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РД 153-34.0-20.527-98 </w:t>
      </w:r>
      <w:r w:rsidR="00FB337A" w:rsidRPr="00690184">
        <w:rPr>
          <w:szCs w:val="26"/>
        </w:rPr>
        <w:t>«Руководящие указания по расчету токов короткого замыкания и выбору электрооборудования»;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lastRenderedPageBreak/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690184">
        <w:rPr>
          <w:color w:val="000000"/>
          <w:szCs w:val="26"/>
        </w:rPr>
        <w:br/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СП 48.13330.2019 "СНиП 12-01-2004 Организация строительства"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CA1C53" w:rsidRPr="00690184" w:rsidRDefault="00CA1C53" w:rsidP="00CA1C53">
      <w:pPr>
        <w:pStyle w:val="Default"/>
        <w:ind w:firstLine="709"/>
        <w:jc w:val="both"/>
      </w:pPr>
      <w:r w:rsidRPr="00690184">
        <w:rPr>
          <w:sz w:val="26"/>
          <w:szCs w:val="26"/>
        </w:rPr>
        <w:t xml:space="preserve">Данный список НТД не является полным и окончательным. При проектировании </w:t>
      </w:r>
      <w:r w:rsidR="003E2D8C" w:rsidRPr="00690184">
        <w:rPr>
          <w:sz w:val="26"/>
          <w:szCs w:val="26"/>
        </w:rPr>
        <w:t xml:space="preserve">и строительстве </w:t>
      </w:r>
      <w:r w:rsidRPr="00690184">
        <w:rPr>
          <w:sz w:val="26"/>
          <w:szCs w:val="26"/>
        </w:rPr>
        <w:t xml:space="preserve">необходимо руководствоваться последними редакциями документов, действующих на момент разработки </w:t>
      </w:r>
      <w:r w:rsidR="003E2D8C" w:rsidRPr="00690184">
        <w:rPr>
          <w:sz w:val="26"/>
          <w:szCs w:val="26"/>
        </w:rPr>
        <w:t>ПСД и выполнении СМР(ПНР)</w:t>
      </w:r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Центра» </w:t>
      </w:r>
      <w:r w:rsidR="00380DEC" w:rsidRPr="00690184">
        <w:rPr>
          <w:sz w:val="26"/>
          <w:szCs w:val="26"/>
        </w:rPr>
        <w:t>и ПАО</w:t>
      </w:r>
      <w:r w:rsidRPr="00690184">
        <w:rPr>
          <w:sz w:val="26"/>
          <w:szCs w:val="26"/>
        </w:rPr>
        <w:t xml:space="preserve">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 и Приволжья» </w:t>
      </w:r>
    </w:p>
    <w:p w:rsidR="00D3295C" w:rsidRPr="00690184" w:rsidRDefault="00856669" w:rsidP="00E27346">
      <w:pPr>
        <w:tabs>
          <w:tab w:val="left" w:pos="4365"/>
        </w:tabs>
        <w:jc w:val="center"/>
        <w:rPr>
          <w:sz w:val="26"/>
          <w:szCs w:val="26"/>
        </w:rPr>
      </w:pPr>
      <w:r w:rsidRPr="00690184">
        <w:rPr>
          <w:sz w:val="26"/>
          <w:szCs w:val="26"/>
        </w:rPr>
        <w:br w:type="page"/>
      </w:r>
      <w:r w:rsidR="00E27346" w:rsidRPr="00690184">
        <w:rPr>
          <w:sz w:val="26"/>
          <w:szCs w:val="26"/>
        </w:rPr>
        <w:lastRenderedPageBreak/>
        <w:t>ЛИСТ РАССМОТРЕНИЯ ТЕХНИЧЕСКОГО ЗАДАНИЯ</w:t>
      </w:r>
    </w:p>
    <w:p w:rsidR="008E0A31" w:rsidRPr="00690184" w:rsidRDefault="008E0A31" w:rsidP="00E27346">
      <w:pPr>
        <w:tabs>
          <w:tab w:val="left" w:pos="4365"/>
        </w:tabs>
        <w:jc w:val="center"/>
        <w:rPr>
          <w:sz w:val="26"/>
          <w:szCs w:val="26"/>
        </w:rPr>
      </w:pPr>
    </w:p>
    <w:p w:rsidR="00C1793D" w:rsidRPr="00690184" w:rsidRDefault="004B0A42" w:rsidP="004B0A42">
      <w:pPr>
        <w:suppressAutoHyphens w:val="0"/>
        <w:jc w:val="center"/>
        <w:rPr>
          <w:sz w:val="26"/>
          <w:lang w:eastAsia="ru-RU"/>
        </w:rPr>
      </w:pPr>
      <w:r w:rsidRPr="004B0A42">
        <w:rPr>
          <w:i/>
          <w:sz w:val="24"/>
          <w:szCs w:val="24"/>
        </w:rPr>
        <w:t xml:space="preserve">на разработку проектно-сметной документации и выполнение работ по реконструкции </w:t>
      </w:r>
      <w:r w:rsidR="00DD254C" w:rsidRPr="00DD254C">
        <w:rPr>
          <w:i/>
          <w:sz w:val="24"/>
          <w:szCs w:val="24"/>
        </w:rPr>
        <w:t xml:space="preserve">ВЛ-0,4 </w:t>
      </w:r>
      <w:proofErr w:type="spellStart"/>
      <w:r w:rsidR="00DD254C" w:rsidRPr="00DD254C">
        <w:rPr>
          <w:i/>
          <w:sz w:val="24"/>
          <w:szCs w:val="24"/>
        </w:rPr>
        <w:t>кВ</w:t>
      </w:r>
      <w:proofErr w:type="spellEnd"/>
      <w:r w:rsidR="00DD254C" w:rsidRPr="00DD254C">
        <w:rPr>
          <w:i/>
          <w:sz w:val="24"/>
          <w:szCs w:val="24"/>
        </w:rPr>
        <w:t xml:space="preserve"> </w:t>
      </w:r>
      <w:proofErr w:type="spellStart"/>
      <w:r w:rsidR="00DD254C" w:rsidRPr="00DD254C">
        <w:rPr>
          <w:i/>
          <w:sz w:val="24"/>
          <w:szCs w:val="24"/>
        </w:rPr>
        <w:t>Прибольничное</w:t>
      </w:r>
      <w:proofErr w:type="spellEnd"/>
      <w:r w:rsidR="00DD254C" w:rsidRPr="00DD254C">
        <w:rPr>
          <w:i/>
          <w:sz w:val="24"/>
          <w:szCs w:val="24"/>
        </w:rPr>
        <w:t xml:space="preserve"> хозяйство (инв. № 130000004355) Владимирская </w:t>
      </w:r>
      <w:proofErr w:type="spellStart"/>
      <w:r w:rsidR="00DD254C" w:rsidRPr="00DD254C">
        <w:rPr>
          <w:i/>
          <w:sz w:val="24"/>
          <w:szCs w:val="24"/>
        </w:rPr>
        <w:t>обл</w:t>
      </w:r>
      <w:proofErr w:type="spellEnd"/>
      <w:r w:rsidR="00DD254C" w:rsidRPr="00DD254C">
        <w:rPr>
          <w:i/>
          <w:sz w:val="24"/>
          <w:szCs w:val="24"/>
        </w:rPr>
        <w:t xml:space="preserve">, Суздальский район, п. </w:t>
      </w:r>
      <w:proofErr w:type="spellStart"/>
      <w:r w:rsidR="00DD254C" w:rsidRPr="00DD254C">
        <w:rPr>
          <w:i/>
          <w:sz w:val="24"/>
          <w:szCs w:val="24"/>
        </w:rPr>
        <w:t>Содышка</w:t>
      </w:r>
      <w:proofErr w:type="spellEnd"/>
      <w:r w:rsidR="00DD254C" w:rsidRPr="00DD254C">
        <w:rPr>
          <w:i/>
          <w:sz w:val="24"/>
          <w:szCs w:val="24"/>
        </w:rPr>
        <w:t>; реконструкции системы учета электрической энергии Суздальского РЭС (инв. № 140000044139).</w:t>
      </w:r>
    </w:p>
    <w:p w:rsidR="00137919" w:rsidRPr="00690184" w:rsidRDefault="00137919" w:rsidP="00137919">
      <w:pPr>
        <w:suppressAutoHyphens w:val="0"/>
        <w:rPr>
          <w:sz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lang w:eastAsia="ru-RU"/>
        </w:rPr>
      </w:pPr>
    </w:p>
    <w:p w:rsidR="00137919" w:rsidRDefault="00B51C44" w:rsidP="00137919">
      <w:pPr>
        <w:suppressAutoHyphens w:val="0"/>
        <w:rPr>
          <w:sz w:val="26"/>
          <w:szCs w:val="26"/>
          <w:lang w:eastAsia="ru-RU"/>
        </w:rPr>
      </w:pPr>
      <w:proofErr w:type="spellStart"/>
      <w:r>
        <w:rPr>
          <w:sz w:val="26"/>
          <w:szCs w:val="26"/>
          <w:lang w:eastAsia="ru-RU"/>
        </w:rPr>
        <w:t>и.о</w:t>
      </w:r>
      <w:proofErr w:type="spellEnd"/>
      <w:r>
        <w:rPr>
          <w:sz w:val="26"/>
          <w:szCs w:val="26"/>
          <w:lang w:eastAsia="ru-RU"/>
        </w:rPr>
        <w:t xml:space="preserve">. </w:t>
      </w:r>
      <w:r w:rsidR="00137919">
        <w:rPr>
          <w:sz w:val="26"/>
          <w:szCs w:val="26"/>
          <w:lang w:eastAsia="ru-RU"/>
        </w:rPr>
        <w:t>Начальник</w:t>
      </w:r>
      <w:r>
        <w:rPr>
          <w:sz w:val="26"/>
          <w:szCs w:val="26"/>
          <w:lang w:eastAsia="ru-RU"/>
        </w:rPr>
        <w:t>а</w:t>
      </w:r>
      <w:r w:rsidR="00137919">
        <w:rPr>
          <w:sz w:val="26"/>
          <w:szCs w:val="26"/>
          <w:lang w:eastAsia="ru-RU"/>
        </w:rPr>
        <w:t xml:space="preserve"> УКС</w:t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  <w:t xml:space="preserve">                                        </w:t>
      </w:r>
      <w:r>
        <w:rPr>
          <w:sz w:val="26"/>
          <w:szCs w:val="26"/>
          <w:lang w:eastAsia="ru-RU"/>
        </w:rPr>
        <w:t xml:space="preserve"> </w:t>
      </w:r>
      <w:r w:rsidR="00137919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С.В. Илюхин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Начальник </w:t>
      </w:r>
      <w:proofErr w:type="spellStart"/>
      <w:r>
        <w:rPr>
          <w:sz w:val="26"/>
          <w:szCs w:val="26"/>
          <w:lang w:eastAsia="ru-RU"/>
        </w:rPr>
        <w:t>ОУиРСУ</w:t>
      </w:r>
      <w:proofErr w:type="spellEnd"/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                        А.В. Малинин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745628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1312" behindDoc="1" locked="0" layoutInCell="1" allowOverlap="1" wp14:anchorId="142ED1AB" wp14:editId="632E58CC">
            <wp:simplePos x="0" y="0"/>
            <wp:positionH relativeFrom="column">
              <wp:posOffset>2586355</wp:posOffset>
            </wp:positionH>
            <wp:positionV relativeFrom="paragraph">
              <wp:posOffset>103505</wp:posOffset>
            </wp:positionV>
            <wp:extent cx="1184910" cy="334010"/>
            <wp:effectExtent l="0" t="0" r="0" b="889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D66" w:rsidRDefault="00EC3D66" w:rsidP="00EC3D66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Ведущий инженер УРС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                       А.М. Макаровский</w:t>
      </w:r>
      <w:r>
        <w:rPr>
          <w:sz w:val="26"/>
          <w:szCs w:val="26"/>
          <w:lang w:eastAsia="ru-RU"/>
        </w:rPr>
        <w:tab/>
      </w:r>
    </w:p>
    <w:p w:rsidR="00EC3D66" w:rsidRDefault="00EC3D66" w:rsidP="00EC3D66">
      <w:pPr>
        <w:suppressAutoHyphens w:val="0"/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0B5E89" w:rsidRDefault="000B5E89" w:rsidP="000B5E8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Гл. инженер </w:t>
      </w:r>
      <w:proofErr w:type="gramStart"/>
      <w:r>
        <w:rPr>
          <w:sz w:val="26"/>
          <w:szCs w:val="26"/>
          <w:lang w:eastAsia="ru-RU"/>
        </w:rPr>
        <w:t>Суздальского</w:t>
      </w:r>
      <w:proofErr w:type="gramEnd"/>
      <w:r>
        <w:rPr>
          <w:sz w:val="26"/>
          <w:szCs w:val="26"/>
          <w:lang w:eastAsia="ru-RU"/>
        </w:rPr>
        <w:t xml:space="preserve"> РЭС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object w:dxaOrig="793" w:dyaOrig="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34.4pt" o:ole="">
            <v:imagedata r:id="rId13" o:title=""/>
          </v:shape>
          <o:OLEObject Type="Embed" ProgID="Visio.Drawing.11" ShapeID="_x0000_i1025" DrawAspect="Content" ObjectID="_1730116915" r:id="rId14"/>
        </w:object>
      </w:r>
      <w:r>
        <w:rPr>
          <w:sz w:val="26"/>
          <w:szCs w:val="26"/>
          <w:lang w:eastAsia="ru-RU"/>
        </w:rPr>
        <w:t xml:space="preserve">                     Савельев М.В.           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</w:pPr>
    </w:p>
    <w:p w:rsidR="008029C0" w:rsidRPr="00E813D6" w:rsidRDefault="008029C0" w:rsidP="008029C0">
      <w:pPr>
        <w:suppressAutoHyphens w:val="0"/>
      </w:pPr>
    </w:p>
    <w:p w:rsidR="00E27346" w:rsidRDefault="00E2734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  <w:sectPr w:rsidR="00164926" w:rsidSect="008C73C2">
          <w:headerReference w:type="default" r:id="rId15"/>
          <w:pgSz w:w="12240" w:h="15840"/>
          <w:pgMar w:top="851" w:right="567" w:bottom="851" w:left="1701" w:header="720" w:footer="720" w:gutter="0"/>
          <w:cols w:space="720"/>
          <w:titlePg/>
          <w:docGrid w:linePitch="600" w:charSpace="40960"/>
        </w:sectPr>
      </w:pPr>
    </w:p>
    <w:p w:rsidR="00164926" w:rsidRDefault="00164926" w:rsidP="00745628">
      <w:pPr>
        <w:suppressAutoHyphens w:val="0"/>
      </w:pPr>
    </w:p>
    <w:sectPr w:rsidR="00164926" w:rsidSect="00164926">
      <w:pgSz w:w="15840" w:h="12240" w:orient="landscape"/>
      <w:pgMar w:top="567" w:right="851" w:bottom="1701" w:left="85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FCC" w:rsidRDefault="00920FCC">
      <w:r>
        <w:separator/>
      </w:r>
    </w:p>
  </w:endnote>
  <w:endnote w:type="continuationSeparator" w:id="0">
    <w:p w:rsidR="00920FCC" w:rsidRDefault="00920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FCC" w:rsidRDefault="00920FCC">
      <w:r>
        <w:separator/>
      </w:r>
    </w:p>
  </w:footnote>
  <w:footnote w:type="continuationSeparator" w:id="0">
    <w:p w:rsidR="00920FCC" w:rsidRDefault="00920FCC">
      <w:r>
        <w:continuationSeparator/>
      </w:r>
    </w:p>
  </w:footnote>
  <w:footnote w:id="1">
    <w:p w:rsidR="00920FCC" w:rsidRDefault="00920FCC" w:rsidP="0074562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 w:rsidRPr="00126783">
        <w:t>Отнесение ИВКЭ (УСПД) и приборов учета к объектам критической информационной инфраструктуры и присвоение им категории значимости по результатам утверждения в ПАО «</w:t>
      </w:r>
      <w:proofErr w:type="spellStart"/>
      <w:r w:rsidRPr="00126783">
        <w:t>Россети</w:t>
      </w:r>
      <w:proofErr w:type="spellEnd"/>
      <w:r w:rsidRPr="00126783">
        <w:t>» методики угроз и нарушителя информационной безопасности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CC" w:rsidRDefault="00920FCC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616801">
      <w:rPr>
        <w:noProof/>
      </w:rPr>
      <w:t>22</w:t>
    </w:r>
    <w:r>
      <w:fldChar w:fldCharType="end"/>
    </w:r>
  </w:p>
  <w:p w:rsidR="00920FCC" w:rsidRDefault="00920FCC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A"/>
    <w:multiLevelType w:val="multilevel"/>
    <w:tmpl w:val="E38E411C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06064164"/>
    <w:multiLevelType w:val="multilevel"/>
    <w:tmpl w:val="CBBA59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1506679"/>
    <w:multiLevelType w:val="hybridMultilevel"/>
    <w:tmpl w:val="481A6D48"/>
    <w:lvl w:ilvl="0" w:tplc="FA5A07E2">
      <w:start w:val="1"/>
      <w:numFmt w:val="bullet"/>
      <w:lvlText w:val="─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36022A69"/>
    <w:multiLevelType w:val="hybridMultilevel"/>
    <w:tmpl w:val="68C85E98"/>
    <w:lvl w:ilvl="0" w:tplc="4E72B998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31B7BC7"/>
    <w:multiLevelType w:val="multilevel"/>
    <w:tmpl w:val="C534FB9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66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7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2552C9A"/>
    <w:multiLevelType w:val="hybridMultilevel"/>
    <w:tmpl w:val="8B48EF98"/>
    <w:lvl w:ilvl="0" w:tplc="67E667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1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3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6"/>
  </w:num>
  <w:num w:numId="7">
    <w:abstractNumId w:val="34"/>
  </w:num>
  <w:num w:numId="8">
    <w:abstractNumId w:val="29"/>
  </w:num>
  <w:num w:numId="9">
    <w:abstractNumId w:val="37"/>
  </w:num>
  <w:num w:numId="10">
    <w:abstractNumId w:val="45"/>
  </w:num>
  <w:num w:numId="11">
    <w:abstractNumId w:val="31"/>
  </w:num>
  <w:num w:numId="12">
    <w:abstractNumId w:val="46"/>
  </w:num>
  <w:num w:numId="13">
    <w:abstractNumId w:val="43"/>
  </w:num>
  <w:num w:numId="14">
    <w:abstractNumId w:val="27"/>
  </w:num>
  <w:num w:numId="15">
    <w:abstractNumId w:val="32"/>
  </w:num>
  <w:num w:numId="16">
    <w:abstractNumId w:val="24"/>
  </w:num>
  <w:num w:numId="17">
    <w:abstractNumId w:val="33"/>
  </w:num>
  <w:num w:numId="18">
    <w:abstractNumId w:val="28"/>
  </w:num>
  <w:num w:numId="19">
    <w:abstractNumId w:val="25"/>
  </w:num>
  <w:num w:numId="20">
    <w:abstractNumId w:val="41"/>
  </w:num>
  <w:num w:numId="21">
    <w:abstractNumId w:val="42"/>
  </w:num>
  <w:num w:numId="22">
    <w:abstractNumId w:val="44"/>
  </w:num>
  <w:num w:numId="23">
    <w:abstractNumId w:val="23"/>
  </w:num>
  <w:num w:numId="24">
    <w:abstractNumId w:val="40"/>
  </w:num>
  <w:num w:numId="25">
    <w:abstractNumId w:val="39"/>
  </w:num>
  <w:num w:numId="26">
    <w:abstractNumId w:val="20"/>
  </w:num>
  <w:num w:numId="27">
    <w:abstractNumId w:val="35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30"/>
  </w:num>
  <w:num w:numId="32">
    <w:abstractNumId w:val="21"/>
  </w:num>
  <w:num w:numId="33">
    <w:abstractNumId w:val="38"/>
  </w:num>
  <w:num w:numId="34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4A33"/>
    <w:rsid w:val="00011F09"/>
    <w:rsid w:val="00023A14"/>
    <w:rsid w:val="0002699F"/>
    <w:rsid w:val="000401CC"/>
    <w:rsid w:val="000431C4"/>
    <w:rsid w:val="00050843"/>
    <w:rsid w:val="00052B91"/>
    <w:rsid w:val="00055CB6"/>
    <w:rsid w:val="000616CC"/>
    <w:rsid w:val="000644F4"/>
    <w:rsid w:val="00065FDD"/>
    <w:rsid w:val="0007272E"/>
    <w:rsid w:val="00072963"/>
    <w:rsid w:val="00075E11"/>
    <w:rsid w:val="00086937"/>
    <w:rsid w:val="00086F61"/>
    <w:rsid w:val="0009155C"/>
    <w:rsid w:val="0009195E"/>
    <w:rsid w:val="00091CF3"/>
    <w:rsid w:val="00093DB0"/>
    <w:rsid w:val="00094A5A"/>
    <w:rsid w:val="00094AC1"/>
    <w:rsid w:val="000A043E"/>
    <w:rsid w:val="000A0443"/>
    <w:rsid w:val="000A37EB"/>
    <w:rsid w:val="000B1059"/>
    <w:rsid w:val="000B2022"/>
    <w:rsid w:val="000B3034"/>
    <w:rsid w:val="000B4C97"/>
    <w:rsid w:val="000B5E89"/>
    <w:rsid w:val="000B6CCB"/>
    <w:rsid w:val="000D798F"/>
    <w:rsid w:val="000D7E4C"/>
    <w:rsid w:val="000E272C"/>
    <w:rsid w:val="000E314A"/>
    <w:rsid w:val="000E5BB7"/>
    <w:rsid w:val="000E62EE"/>
    <w:rsid w:val="000E7E06"/>
    <w:rsid w:val="000F1447"/>
    <w:rsid w:val="000F2898"/>
    <w:rsid w:val="000F7645"/>
    <w:rsid w:val="0010510A"/>
    <w:rsid w:val="00106248"/>
    <w:rsid w:val="00110E94"/>
    <w:rsid w:val="0011231E"/>
    <w:rsid w:val="00112AE3"/>
    <w:rsid w:val="00117650"/>
    <w:rsid w:val="00121E2D"/>
    <w:rsid w:val="00124894"/>
    <w:rsid w:val="00126C8B"/>
    <w:rsid w:val="001275AF"/>
    <w:rsid w:val="001346AC"/>
    <w:rsid w:val="00137919"/>
    <w:rsid w:val="001418DF"/>
    <w:rsid w:val="00143B27"/>
    <w:rsid w:val="001468DE"/>
    <w:rsid w:val="00146998"/>
    <w:rsid w:val="001527F1"/>
    <w:rsid w:val="001541E2"/>
    <w:rsid w:val="00164926"/>
    <w:rsid w:val="00171CE0"/>
    <w:rsid w:val="001767A9"/>
    <w:rsid w:val="00177AA3"/>
    <w:rsid w:val="00177CCF"/>
    <w:rsid w:val="00180077"/>
    <w:rsid w:val="00182158"/>
    <w:rsid w:val="00182A7B"/>
    <w:rsid w:val="001858DB"/>
    <w:rsid w:val="00195696"/>
    <w:rsid w:val="00196973"/>
    <w:rsid w:val="00197AEC"/>
    <w:rsid w:val="00197D5A"/>
    <w:rsid w:val="001A594D"/>
    <w:rsid w:val="001A5F22"/>
    <w:rsid w:val="001B0866"/>
    <w:rsid w:val="001C2DCF"/>
    <w:rsid w:val="001C4530"/>
    <w:rsid w:val="001D31F0"/>
    <w:rsid w:val="001D400D"/>
    <w:rsid w:val="001D5256"/>
    <w:rsid w:val="001D7AC4"/>
    <w:rsid w:val="001E302B"/>
    <w:rsid w:val="001E4B67"/>
    <w:rsid w:val="001F1B35"/>
    <w:rsid w:val="001F6633"/>
    <w:rsid w:val="00212027"/>
    <w:rsid w:val="002171EC"/>
    <w:rsid w:val="00222A41"/>
    <w:rsid w:val="002269A1"/>
    <w:rsid w:val="00226DEF"/>
    <w:rsid w:val="00236E7A"/>
    <w:rsid w:val="00236EDB"/>
    <w:rsid w:val="00244985"/>
    <w:rsid w:val="002449A5"/>
    <w:rsid w:val="002474E7"/>
    <w:rsid w:val="00254EFD"/>
    <w:rsid w:val="00256385"/>
    <w:rsid w:val="002743CC"/>
    <w:rsid w:val="002779C0"/>
    <w:rsid w:val="002863BE"/>
    <w:rsid w:val="00294077"/>
    <w:rsid w:val="002A2164"/>
    <w:rsid w:val="002C7A08"/>
    <w:rsid w:val="002D205F"/>
    <w:rsid w:val="002D2ABD"/>
    <w:rsid w:val="002E371D"/>
    <w:rsid w:val="002E4B30"/>
    <w:rsid w:val="002F1BA6"/>
    <w:rsid w:val="002F1C68"/>
    <w:rsid w:val="002F4535"/>
    <w:rsid w:val="0030067B"/>
    <w:rsid w:val="00302247"/>
    <w:rsid w:val="003024D2"/>
    <w:rsid w:val="00306C4A"/>
    <w:rsid w:val="00311D0A"/>
    <w:rsid w:val="00320DA9"/>
    <w:rsid w:val="00324AB2"/>
    <w:rsid w:val="00325975"/>
    <w:rsid w:val="00325C41"/>
    <w:rsid w:val="003271E4"/>
    <w:rsid w:val="003306B4"/>
    <w:rsid w:val="00330B28"/>
    <w:rsid w:val="00340AD1"/>
    <w:rsid w:val="003514B3"/>
    <w:rsid w:val="00355E25"/>
    <w:rsid w:val="00357ABF"/>
    <w:rsid w:val="00372F8D"/>
    <w:rsid w:val="00380DEC"/>
    <w:rsid w:val="003830FE"/>
    <w:rsid w:val="00386820"/>
    <w:rsid w:val="003918C7"/>
    <w:rsid w:val="00391C96"/>
    <w:rsid w:val="00393ACD"/>
    <w:rsid w:val="00395609"/>
    <w:rsid w:val="003C131C"/>
    <w:rsid w:val="003C66C6"/>
    <w:rsid w:val="003D031A"/>
    <w:rsid w:val="003D2448"/>
    <w:rsid w:val="003D5003"/>
    <w:rsid w:val="003E0276"/>
    <w:rsid w:val="003E2D8C"/>
    <w:rsid w:val="003E5417"/>
    <w:rsid w:val="003E6769"/>
    <w:rsid w:val="003E7C2A"/>
    <w:rsid w:val="003F4D0A"/>
    <w:rsid w:val="003F650C"/>
    <w:rsid w:val="004012FD"/>
    <w:rsid w:val="004051CB"/>
    <w:rsid w:val="004053BE"/>
    <w:rsid w:val="00410AC3"/>
    <w:rsid w:val="00410DA3"/>
    <w:rsid w:val="00422052"/>
    <w:rsid w:val="00425839"/>
    <w:rsid w:val="00431B85"/>
    <w:rsid w:val="00437F1B"/>
    <w:rsid w:val="004445DB"/>
    <w:rsid w:val="004459A6"/>
    <w:rsid w:val="004503B7"/>
    <w:rsid w:val="00451F5D"/>
    <w:rsid w:val="00464A77"/>
    <w:rsid w:val="00467E88"/>
    <w:rsid w:val="0048371D"/>
    <w:rsid w:val="00484288"/>
    <w:rsid w:val="00484B23"/>
    <w:rsid w:val="00491D91"/>
    <w:rsid w:val="0049202E"/>
    <w:rsid w:val="004A220B"/>
    <w:rsid w:val="004B0A42"/>
    <w:rsid w:val="004B436C"/>
    <w:rsid w:val="004C43CC"/>
    <w:rsid w:val="004C5311"/>
    <w:rsid w:val="004D1C0E"/>
    <w:rsid w:val="004D24D3"/>
    <w:rsid w:val="004E30BC"/>
    <w:rsid w:val="004E498C"/>
    <w:rsid w:val="004E7EA0"/>
    <w:rsid w:val="004F6DD5"/>
    <w:rsid w:val="00507468"/>
    <w:rsid w:val="00507DC1"/>
    <w:rsid w:val="00516FD3"/>
    <w:rsid w:val="005174C7"/>
    <w:rsid w:val="005201F2"/>
    <w:rsid w:val="00533774"/>
    <w:rsid w:val="0055019F"/>
    <w:rsid w:val="00553A3D"/>
    <w:rsid w:val="00554813"/>
    <w:rsid w:val="00564901"/>
    <w:rsid w:val="0057124B"/>
    <w:rsid w:val="00571570"/>
    <w:rsid w:val="0058619F"/>
    <w:rsid w:val="00596B07"/>
    <w:rsid w:val="005B2197"/>
    <w:rsid w:val="005B277F"/>
    <w:rsid w:val="005C19D3"/>
    <w:rsid w:val="005C52A8"/>
    <w:rsid w:val="005D5054"/>
    <w:rsid w:val="005D64DD"/>
    <w:rsid w:val="005D7321"/>
    <w:rsid w:val="005D7B02"/>
    <w:rsid w:val="005D7FB8"/>
    <w:rsid w:val="005F213B"/>
    <w:rsid w:val="005F2AE6"/>
    <w:rsid w:val="006008CA"/>
    <w:rsid w:val="00604CBA"/>
    <w:rsid w:val="00613692"/>
    <w:rsid w:val="00616801"/>
    <w:rsid w:val="006228E7"/>
    <w:rsid w:val="00627727"/>
    <w:rsid w:val="00627797"/>
    <w:rsid w:val="00632164"/>
    <w:rsid w:val="006413C5"/>
    <w:rsid w:val="00652C8D"/>
    <w:rsid w:val="00660BCF"/>
    <w:rsid w:val="00673D8A"/>
    <w:rsid w:val="006809BD"/>
    <w:rsid w:val="00683937"/>
    <w:rsid w:val="0068420F"/>
    <w:rsid w:val="006858E8"/>
    <w:rsid w:val="00690184"/>
    <w:rsid w:val="006916D8"/>
    <w:rsid w:val="00697742"/>
    <w:rsid w:val="006A16C0"/>
    <w:rsid w:val="006A644F"/>
    <w:rsid w:val="006B3251"/>
    <w:rsid w:val="006B3D6F"/>
    <w:rsid w:val="006B6B39"/>
    <w:rsid w:val="006C1314"/>
    <w:rsid w:val="006C25D1"/>
    <w:rsid w:val="006C3519"/>
    <w:rsid w:val="006C388B"/>
    <w:rsid w:val="006C5693"/>
    <w:rsid w:val="006D6C0D"/>
    <w:rsid w:val="006E0A16"/>
    <w:rsid w:val="006E2166"/>
    <w:rsid w:val="006F2E0C"/>
    <w:rsid w:val="006F53E4"/>
    <w:rsid w:val="007037AD"/>
    <w:rsid w:val="00704344"/>
    <w:rsid w:val="00704385"/>
    <w:rsid w:val="0070684A"/>
    <w:rsid w:val="00706939"/>
    <w:rsid w:val="00716380"/>
    <w:rsid w:val="00722BED"/>
    <w:rsid w:val="0072405F"/>
    <w:rsid w:val="007425BF"/>
    <w:rsid w:val="00745628"/>
    <w:rsid w:val="00747CB2"/>
    <w:rsid w:val="00747F06"/>
    <w:rsid w:val="00750BCF"/>
    <w:rsid w:val="00757D9A"/>
    <w:rsid w:val="00762D0D"/>
    <w:rsid w:val="00766D52"/>
    <w:rsid w:val="00773BB5"/>
    <w:rsid w:val="007754BE"/>
    <w:rsid w:val="007768FA"/>
    <w:rsid w:val="00780AA9"/>
    <w:rsid w:val="00793351"/>
    <w:rsid w:val="007938C3"/>
    <w:rsid w:val="0079509C"/>
    <w:rsid w:val="00795F2B"/>
    <w:rsid w:val="00796C1A"/>
    <w:rsid w:val="00796CAE"/>
    <w:rsid w:val="007A5EF8"/>
    <w:rsid w:val="007A7410"/>
    <w:rsid w:val="007A7E2A"/>
    <w:rsid w:val="007B2655"/>
    <w:rsid w:val="007B32AF"/>
    <w:rsid w:val="007C02D3"/>
    <w:rsid w:val="007D7FCE"/>
    <w:rsid w:val="007E1240"/>
    <w:rsid w:val="007E3A66"/>
    <w:rsid w:val="007E788D"/>
    <w:rsid w:val="007F09A0"/>
    <w:rsid w:val="007F6BAB"/>
    <w:rsid w:val="008029C0"/>
    <w:rsid w:val="008100E0"/>
    <w:rsid w:val="00813B2D"/>
    <w:rsid w:val="00814063"/>
    <w:rsid w:val="00815302"/>
    <w:rsid w:val="008155DB"/>
    <w:rsid w:val="00815CC4"/>
    <w:rsid w:val="0082556A"/>
    <w:rsid w:val="008323C0"/>
    <w:rsid w:val="00834322"/>
    <w:rsid w:val="00836A33"/>
    <w:rsid w:val="00846FE2"/>
    <w:rsid w:val="00847973"/>
    <w:rsid w:val="00856669"/>
    <w:rsid w:val="00860368"/>
    <w:rsid w:val="00875EDD"/>
    <w:rsid w:val="00882853"/>
    <w:rsid w:val="00890A67"/>
    <w:rsid w:val="008A56D1"/>
    <w:rsid w:val="008A65EA"/>
    <w:rsid w:val="008B5595"/>
    <w:rsid w:val="008C3171"/>
    <w:rsid w:val="008C4266"/>
    <w:rsid w:val="008C4F56"/>
    <w:rsid w:val="008C73C2"/>
    <w:rsid w:val="008D1529"/>
    <w:rsid w:val="008D6552"/>
    <w:rsid w:val="008E0A31"/>
    <w:rsid w:val="008E279C"/>
    <w:rsid w:val="00902D9A"/>
    <w:rsid w:val="009121C6"/>
    <w:rsid w:val="00914BA6"/>
    <w:rsid w:val="00920FCC"/>
    <w:rsid w:val="00923C24"/>
    <w:rsid w:val="00925EC8"/>
    <w:rsid w:val="00950762"/>
    <w:rsid w:val="00950826"/>
    <w:rsid w:val="009551AB"/>
    <w:rsid w:val="009719F7"/>
    <w:rsid w:val="00977E5D"/>
    <w:rsid w:val="00990B29"/>
    <w:rsid w:val="009968AE"/>
    <w:rsid w:val="009A3446"/>
    <w:rsid w:val="009B01D9"/>
    <w:rsid w:val="009B6357"/>
    <w:rsid w:val="009C16BF"/>
    <w:rsid w:val="009C2C41"/>
    <w:rsid w:val="009C5564"/>
    <w:rsid w:val="009F1B3A"/>
    <w:rsid w:val="009F55BC"/>
    <w:rsid w:val="00A011A7"/>
    <w:rsid w:val="00A07696"/>
    <w:rsid w:val="00A22FED"/>
    <w:rsid w:val="00A437A0"/>
    <w:rsid w:val="00A44403"/>
    <w:rsid w:val="00A45107"/>
    <w:rsid w:val="00A4781F"/>
    <w:rsid w:val="00A55C79"/>
    <w:rsid w:val="00A57179"/>
    <w:rsid w:val="00A616F9"/>
    <w:rsid w:val="00A61A96"/>
    <w:rsid w:val="00A630E7"/>
    <w:rsid w:val="00A70AB4"/>
    <w:rsid w:val="00A70D83"/>
    <w:rsid w:val="00A805C7"/>
    <w:rsid w:val="00A834F6"/>
    <w:rsid w:val="00A86456"/>
    <w:rsid w:val="00A938ED"/>
    <w:rsid w:val="00AA1944"/>
    <w:rsid w:val="00AA59FA"/>
    <w:rsid w:val="00AB039E"/>
    <w:rsid w:val="00AB10E8"/>
    <w:rsid w:val="00AB3FCB"/>
    <w:rsid w:val="00AB40B4"/>
    <w:rsid w:val="00AC71EA"/>
    <w:rsid w:val="00AD07D8"/>
    <w:rsid w:val="00AD0E5A"/>
    <w:rsid w:val="00AD3BF3"/>
    <w:rsid w:val="00AE7B96"/>
    <w:rsid w:val="00AF7933"/>
    <w:rsid w:val="00B00547"/>
    <w:rsid w:val="00B03D4C"/>
    <w:rsid w:val="00B0745D"/>
    <w:rsid w:val="00B128BB"/>
    <w:rsid w:val="00B15B53"/>
    <w:rsid w:val="00B172C2"/>
    <w:rsid w:val="00B172E1"/>
    <w:rsid w:val="00B20C66"/>
    <w:rsid w:val="00B2180E"/>
    <w:rsid w:val="00B235FD"/>
    <w:rsid w:val="00B33A2D"/>
    <w:rsid w:val="00B34D31"/>
    <w:rsid w:val="00B35E75"/>
    <w:rsid w:val="00B369D9"/>
    <w:rsid w:val="00B37885"/>
    <w:rsid w:val="00B509D0"/>
    <w:rsid w:val="00B51C44"/>
    <w:rsid w:val="00B56133"/>
    <w:rsid w:val="00B56B12"/>
    <w:rsid w:val="00B6555B"/>
    <w:rsid w:val="00B70734"/>
    <w:rsid w:val="00B707A6"/>
    <w:rsid w:val="00B71CBA"/>
    <w:rsid w:val="00B72E13"/>
    <w:rsid w:val="00B72F61"/>
    <w:rsid w:val="00B77564"/>
    <w:rsid w:val="00B829D8"/>
    <w:rsid w:val="00B8312C"/>
    <w:rsid w:val="00B84E72"/>
    <w:rsid w:val="00B93595"/>
    <w:rsid w:val="00BA316E"/>
    <w:rsid w:val="00BA470C"/>
    <w:rsid w:val="00BB17E8"/>
    <w:rsid w:val="00BB3F34"/>
    <w:rsid w:val="00BC06A6"/>
    <w:rsid w:val="00BC0C3B"/>
    <w:rsid w:val="00BC6AB2"/>
    <w:rsid w:val="00BC7649"/>
    <w:rsid w:val="00BE0D8D"/>
    <w:rsid w:val="00BF3437"/>
    <w:rsid w:val="00C02611"/>
    <w:rsid w:val="00C048BA"/>
    <w:rsid w:val="00C05C54"/>
    <w:rsid w:val="00C12ECD"/>
    <w:rsid w:val="00C15F00"/>
    <w:rsid w:val="00C1793D"/>
    <w:rsid w:val="00C21B78"/>
    <w:rsid w:val="00C224FD"/>
    <w:rsid w:val="00C27D6C"/>
    <w:rsid w:val="00C31C47"/>
    <w:rsid w:val="00C43425"/>
    <w:rsid w:val="00C43B63"/>
    <w:rsid w:val="00C517DB"/>
    <w:rsid w:val="00C56591"/>
    <w:rsid w:val="00C615F8"/>
    <w:rsid w:val="00C73109"/>
    <w:rsid w:val="00C81812"/>
    <w:rsid w:val="00C840EE"/>
    <w:rsid w:val="00C842E7"/>
    <w:rsid w:val="00C84747"/>
    <w:rsid w:val="00C91571"/>
    <w:rsid w:val="00C91BC4"/>
    <w:rsid w:val="00C9203B"/>
    <w:rsid w:val="00CA1390"/>
    <w:rsid w:val="00CA1C53"/>
    <w:rsid w:val="00CB19E2"/>
    <w:rsid w:val="00CB2A32"/>
    <w:rsid w:val="00CB2EEA"/>
    <w:rsid w:val="00CD39FE"/>
    <w:rsid w:val="00CD4A99"/>
    <w:rsid w:val="00CD5ED7"/>
    <w:rsid w:val="00CE6172"/>
    <w:rsid w:val="00CF4E07"/>
    <w:rsid w:val="00CF78FE"/>
    <w:rsid w:val="00D034FC"/>
    <w:rsid w:val="00D17270"/>
    <w:rsid w:val="00D20D00"/>
    <w:rsid w:val="00D25581"/>
    <w:rsid w:val="00D32059"/>
    <w:rsid w:val="00D328F8"/>
    <w:rsid w:val="00D3295C"/>
    <w:rsid w:val="00D3488D"/>
    <w:rsid w:val="00D36F77"/>
    <w:rsid w:val="00D4170F"/>
    <w:rsid w:val="00D43729"/>
    <w:rsid w:val="00D632A4"/>
    <w:rsid w:val="00D66EE5"/>
    <w:rsid w:val="00D72858"/>
    <w:rsid w:val="00D7664E"/>
    <w:rsid w:val="00D81B54"/>
    <w:rsid w:val="00D82685"/>
    <w:rsid w:val="00D87DA2"/>
    <w:rsid w:val="00DC0796"/>
    <w:rsid w:val="00DC3172"/>
    <w:rsid w:val="00DC4459"/>
    <w:rsid w:val="00DC4AAD"/>
    <w:rsid w:val="00DC7892"/>
    <w:rsid w:val="00DD254C"/>
    <w:rsid w:val="00DE034D"/>
    <w:rsid w:val="00DE46AA"/>
    <w:rsid w:val="00DF0567"/>
    <w:rsid w:val="00DF1455"/>
    <w:rsid w:val="00DF2ECB"/>
    <w:rsid w:val="00DF34DC"/>
    <w:rsid w:val="00E009E8"/>
    <w:rsid w:val="00E044EB"/>
    <w:rsid w:val="00E158E7"/>
    <w:rsid w:val="00E1597B"/>
    <w:rsid w:val="00E166B0"/>
    <w:rsid w:val="00E23F4F"/>
    <w:rsid w:val="00E24CC4"/>
    <w:rsid w:val="00E26241"/>
    <w:rsid w:val="00E27346"/>
    <w:rsid w:val="00E27D3C"/>
    <w:rsid w:val="00E34155"/>
    <w:rsid w:val="00E37084"/>
    <w:rsid w:val="00E37863"/>
    <w:rsid w:val="00E4231C"/>
    <w:rsid w:val="00E43DE7"/>
    <w:rsid w:val="00E560EC"/>
    <w:rsid w:val="00E56119"/>
    <w:rsid w:val="00E63861"/>
    <w:rsid w:val="00E73913"/>
    <w:rsid w:val="00E73F7E"/>
    <w:rsid w:val="00E804BF"/>
    <w:rsid w:val="00E813D6"/>
    <w:rsid w:val="00E8270E"/>
    <w:rsid w:val="00E8339A"/>
    <w:rsid w:val="00E969CA"/>
    <w:rsid w:val="00EA6136"/>
    <w:rsid w:val="00EB0B5B"/>
    <w:rsid w:val="00EB187D"/>
    <w:rsid w:val="00EB3DF6"/>
    <w:rsid w:val="00EC3D66"/>
    <w:rsid w:val="00EC57EA"/>
    <w:rsid w:val="00EC7ABE"/>
    <w:rsid w:val="00ED057B"/>
    <w:rsid w:val="00EE12FA"/>
    <w:rsid w:val="00EE3256"/>
    <w:rsid w:val="00EE4A44"/>
    <w:rsid w:val="00EE57DB"/>
    <w:rsid w:val="00EF18B1"/>
    <w:rsid w:val="00EF5960"/>
    <w:rsid w:val="00F00393"/>
    <w:rsid w:val="00F057F9"/>
    <w:rsid w:val="00F07692"/>
    <w:rsid w:val="00F12C8E"/>
    <w:rsid w:val="00F154B3"/>
    <w:rsid w:val="00F20429"/>
    <w:rsid w:val="00F226F3"/>
    <w:rsid w:val="00F25B06"/>
    <w:rsid w:val="00F34F32"/>
    <w:rsid w:val="00F44524"/>
    <w:rsid w:val="00F47024"/>
    <w:rsid w:val="00F51620"/>
    <w:rsid w:val="00F54384"/>
    <w:rsid w:val="00F620E1"/>
    <w:rsid w:val="00F641F1"/>
    <w:rsid w:val="00F9202B"/>
    <w:rsid w:val="00F93894"/>
    <w:rsid w:val="00F96C9E"/>
    <w:rsid w:val="00FA4100"/>
    <w:rsid w:val="00FA690B"/>
    <w:rsid w:val="00FA6DDB"/>
    <w:rsid w:val="00FA78C8"/>
    <w:rsid w:val="00FB2064"/>
    <w:rsid w:val="00FB337A"/>
    <w:rsid w:val="00FB5F09"/>
    <w:rsid w:val="00FC4B18"/>
    <w:rsid w:val="00FD2432"/>
    <w:rsid w:val="00FD39BD"/>
    <w:rsid w:val="00FD5B4D"/>
    <w:rsid w:val="00FE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instp.ru/gost/34_603_92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gosthelp.ru/text/GOST2111095SPDSPravilavyp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_________Microsoft_Visio_2003_201011.vsd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44E46-63EE-4A69-B518-41EEC5C7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7599</Words>
  <Characters>43319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ПО АЭС</Company>
  <LinksUpToDate>false</LinksUpToDate>
  <CharactersWithSpaces>50817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Арефьева Юлия Александровна</cp:lastModifiedBy>
  <cp:revision>4</cp:revision>
  <cp:lastPrinted>2022-11-16T12:15:00Z</cp:lastPrinted>
  <dcterms:created xsi:type="dcterms:W3CDTF">2022-08-19T06:17:00Z</dcterms:created>
  <dcterms:modified xsi:type="dcterms:W3CDTF">2022-11-16T12:16:00Z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